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96AC05">
      <w:pPr>
        <w:jc w:val="center"/>
        <w:rPr>
          <w:rFonts w:hint="default" w:ascii="Times New Roman" w:hAnsi="Times New Roman" w:eastAsia="方正公文小标宋" w:cs="Times New Roman"/>
          <w:sz w:val="36"/>
          <w:lang w:val="en-US" w:eastAsia="zh-CN"/>
        </w:rPr>
      </w:pPr>
      <w:bookmarkStart w:id="0" w:name="_Hlk40647162"/>
      <w:r>
        <w:rPr>
          <w:rFonts w:hint="default" w:ascii="Times New Roman" w:hAnsi="Times New Roman" w:eastAsia="方正公文小标宋" w:cs="Times New Roman"/>
          <w:sz w:val="36"/>
        </w:rPr>
        <w:t>《木质纤维预处理技术》</w:t>
      </w:r>
      <w:bookmarkEnd w:id="0"/>
      <w:r>
        <w:rPr>
          <w:rFonts w:hint="default" w:ascii="Times New Roman" w:hAnsi="Times New Roman" w:eastAsia="方正公文小标宋" w:cs="Times New Roman"/>
          <w:sz w:val="36"/>
        </w:rPr>
        <w:t>课程教学</w:t>
      </w:r>
      <w:r>
        <w:rPr>
          <w:rFonts w:hint="default" w:ascii="Times New Roman" w:hAnsi="Times New Roman" w:eastAsia="方正公文小标宋" w:cs="Times New Roman"/>
          <w:sz w:val="36"/>
          <w:lang w:eastAsia="zh-CN"/>
        </w:rPr>
        <w:t>大纲</w:t>
      </w:r>
      <w:r>
        <w:rPr>
          <w:rFonts w:hint="default" w:ascii="Times New Roman" w:hAnsi="Times New Roman" w:eastAsia="方正公文小标宋" w:cs="Times New Roman"/>
          <w:sz w:val="36"/>
          <w:lang w:val="en-US" w:eastAsia="zh-CN"/>
        </w:rPr>
        <w:t xml:space="preserve">  </w:t>
      </w:r>
    </w:p>
    <w:p w14:paraId="4DD21D02">
      <w:pPr>
        <w:tabs>
          <w:tab w:val="left" w:pos="672"/>
        </w:tabs>
        <w:spacing w:line="400" w:lineRule="exact"/>
        <w:ind w:firstLine="560" w:firstLineChars="200"/>
        <w:jc w:val="center"/>
        <w:rPr>
          <w:rFonts w:hint="default" w:ascii="Times New Roman" w:hAnsi="Times New Roman" w:eastAsia="黑体" w:cs="Times New Roman"/>
          <w:sz w:val="28"/>
          <w:szCs w:val="28"/>
        </w:rPr>
      </w:pPr>
      <w:r>
        <w:rPr>
          <w:rFonts w:hint="default" w:ascii="Times New Roman" w:hAnsi="Times New Roman" w:eastAsia="仿宋" w:cs="Times New Roman"/>
          <w:sz w:val="28"/>
          <w:szCs w:val="28"/>
        </w:rPr>
        <w:t>（理论课程·202</w:t>
      </w:r>
      <w:r>
        <w:rPr>
          <w:rFonts w:hint="default" w:ascii="Times New Roman" w:hAnsi="Times New Roman" w:eastAsia="仿宋" w:cs="Times New Roman"/>
          <w:sz w:val="28"/>
          <w:szCs w:val="28"/>
          <w:lang w:val="en-US" w:eastAsia="zh-CN"/>
        </w:rPr>
        <w:t>4</w:t>
      </w:r>
      <w:r>
        <w:rPr>
          <w:rFonts w:hint="default" w:ascii="Times New Roman" w:hAnsi="Times New Roman" w:eastAsia="仿宋" w:cs="Times New Roman"/>
          <w:sz w:val="28"/>
          <w:szCs w:val="28"/>
        </w:rPr>
        <w:t>版）</w:t>
      </w:r>
    </w:p>
    <w:p w14:paraId="09C59E1E">
      <w:pPr>
        <w:spacing w:line="360" w:lineRule="auto"/>
        <w:ind w:firstLine="482" w:firstLineChars="200"/>
        <w:rPr>
          <w:rFonts w:hint="default" w:ascii="Times New Roman" w:hAnsi="Times New Roman" w:eastAsia="黑体" w:cs="Times New Roman"/>
          <w:b w:val="0"/>
          <w:bCs/>
          <w:color w:val="FF0000"/>
          <w:sz w:val="24"/>
          <w:lang w:eastAsia="zh-CN"/>
        </w:rPr>
      </w:pPr>
      <w:r>
        <w:rPr>
          <w:rFonts w:hint="default" w:ascii="Times New Roman" w:hAnsi="Times New Roman" w:eastAsia="黑体" w:cs="Times New Roman"/>
          <w:b/>
          <w:sz w:val="24"/>
        </w:rPr>
        <w:t>一、课程基本信息</w:t>
      </w:r>
    </w:p>
    <w:tbl>
      <w:tblPr>
        <w:tblStyle w:val="7"/>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1701"/>
        <w:gridCol w:w="2268"/>
        <w:gridCol w:w="1701"/>
        <w:gridCol w:w="2835"/>
      </w:tblGrid>
      <w:tr w14:paraId="520D8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701" w:type="dxa"/>
            <w:vAlign w:val="center"/>
          </w:tcPr>
          <w:p w14:paraId="42DBD99C">
            <w:pPr>
              <w:adjustRightInd w:val="0"/>
              <w:snapToGrid w:val="0"/>
              <w:jc w:val="center"/>
              <w:rPr>
                <w:rFonts w:hint="default" w:ascii="Times New Roman" w:hAnsi="Times New Roman" w:eastAsia="黑体" w:cs="Times New Roman"/>
                <w:b w:val="0"/>
                <w:bCs/>
                <w:sz w:val="24"/>
                <w:szCs w:val="24"/>
              </w:rPr>
            </w:pPr>
            <w:r>
              <w:rPr>
                <w:rFonts w:hint="default" w:ascii="Times New Roman" w:hAnsi="Times New Roman" w:eastAsia="黑体" w:cs="Times New Roman"/>
                <w:b w:val="0"/>
                <w:bCs/>
                <w:sz w:val="24"/>
                <w:szCs w:val="24"/>
              </w:rPr>
              <w:t>课 程 号</w:t>
            </w:r>
          </w:p>
        </w:tc>
        <w:tc>
          <w:tcPr>
            <w:tcW w:w="2268" w:type="dxa"/>
            <w:vAlign w:val="center"/>
          </w:tcPr>
          <w:p w14:paraId="05A46E41">
            <w:pPr>
              <w:adjustRightInd w:val="0"/>
              <w:snapToGrid w:val="0"/>
              <w:jc w:val="center"/>
              <w:rPr>
                <w:rFonts w:hint="default" w:ascii="Times New Roman" w:hAnsi="Times New Roman" w:eastAsia="黑体" w:cs="Times New Roman"/>
                <w:b w:val="0"/>
                <w:bCs w:val="0"/>
                <w:sz w:val="24"/>
                <w:szCs w:val="24"/>
              </w:rPr>
            </w:pPr>
            <w:r>
              <w:rPr>
                <w:rFonts w:hint="default" w:ascii="Times New Roman" w:hAnsi="Times New Roman" w:eastAsia="黑体" w:cs="Times New Roman"/>
                <w:b w:val="0"/>
                <w:bCs w:val="0"/>
                <w:sz w:val="24"/>
                <w:szCs w:val="24"/>
              </w:rPr>
              <w:t>B916015</w:t>
            </w:r>
          </w:p>
        </w:tc>
        <w:tc>
          <w:tcPr>
            <w:tcW w:w="1701" w:type="dxa"/>
            <w:vAlign w:val="center"/>
          </w:tcPr>
          <w:p w14:paraId="4C73F55E">
            <w:pPr>
              <w:adjustRightInd w:val="0"/>
              <w:snapToGrid w:val="0"/>
              <w:jc w:val="center"/>
              <w:rPr>
                <w:rFonts w:hint="default" w:ascii="Times New Roman" w:hAnsi="Times New Roman" w:eastAsia="黑体" w:cs="Times New Roman"/>
                <w:b w:val="0"/>
                <w:bCs w:val="0"/>
                <w:sz w:val="24"/>
                <w:szCs w:val="24"/>
              </w:rPr>
            </w:pPr>
            <w:r>
              <w:rPr>
                <w:rFonts w:hint="default" w:ascii="Times New Roman" w:hAnsi="Times New Roman" w:eastAsia="黑体" w:cs="Times New Roman"/>
                <w:b w:val="0"/>
                <w:bCs w:val="0"/>
                <w:color w:val="000000" w:themeColor="text1"/>
                <w:sz w:val="24"/>
                <w:szCs w:val="24"/>
                <w14:textFill>
                  <w14:solidFill>
                    <w14:schemeClr w14:val="tx1"/>
                  </w14:solidFill>
                </w14:textFill>
              </w:rPr>
              <w:t>开课单位</w:t>
            </w:r>
          </w:p>
        </w:tc>
        <w:tc>
          <w:tcPr>
            <w:tcW w:w="2835" w:type="dxa"/>
            <w:vAlign w:val="center"/>
          </w:tcPr>
          <w:p w14:paraId="3411CAAC">
            <w:pPr>
              <w:adjustRightInd w:val="0"/>
              <w:snapToGrid w:val="0"/>
              <w:jc w:val="center"/>
              <w:rPr>
                <w:rFonts w:hint="default" w:ascii="Times New Roman" w:hAnsi="Times New Roman" w:eastAsia="黑体" w:cs="Times New Roman"/>
                <w:b w:val="0"/>
                <w:bCs w:val="0"/>
                <w:sz w:val="24"/>
                <w:szCs w:val="24"/>
              </w:rPr>
            </w:pPr>
            <w:r>
              <w:rPr>
                <w:rFonts w:hint="default" w:ascii="Times New Roman" w:hAnsi="Times New Roman" w:eastAsia="黑体" w:cs="Times New Roman"/>
                <w:b w:val="0"/>
                <w:bCs w:val="0"/>
                <w:sz w:val="24"/>
                <w:szCs w:val="24"/>
              </w:rPr>
              <w:t xml:space="preserve">轻工学部 </w:t>
            </w:r>
          </w:p>
          <w:p w14:paraId="36B56401">
            <w:pPr>
              <w:adjustRightInd w:val="0"/>
              <w:snapToGrid w:val="0"/>
              <w:jc w:val="center"/>
              <w:rPr>
                <w:rFonts w:hint="default" w:ascii="Times New Roman" w:hAnsi="Times New Roman" w:eastAsia="黑体" w:cs="Times New Roman"/>
                <w:b w:val="0"/>
                <w:bCs w:val="0"/>
                <w:sz w:val="24"/>
                <w:szCs w:val="24"/>
              </w:rPr>
            </w:pPr>
            <w:r>
              <w:rPr>
                <w:rFonts w:hint="default" w:ascii="Times New Roman" w:hAnsi="Times New Roman" w:eastAsia="黑体" w:cs="Times New Roman"/>
                <w:b w:val="0"/>
                <w:bCs w:val="0"/>
                <w:sz w:val="24"/>
                <w:szCs w:val="24"/>
              </w:rPr>
              <w:t>轻化工程教研室</w:t>
            </w:r>
          </w:p>
        </w:tc>
      </w:tr>
      <w:tr w14:paraId="7DB78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701" w:type="dxa"/>
            <w:vMerge w:val="restart"/>
            <w:vAlign w:val="center"/>
          </w:tcPr>
          <w:p w14:paraId="76BF0A93">
            <w:pPr>
              <w:adjustRightInd w:val="0"/>
              <w:snapToGrid w:val="0"/>
              <w:jc w:val="center"/>
              <w:rPr>
                <w:rFonts w:hint="default" w:ascii="Times New Roman" w:hAnsi="Times New Roman" w:eastAsia="黑体" w:cs="Times New Roman"/>
                <w:b w:val="0"/>
                <w:bCs/>
                <w:color w:val="FF0000"/>
                <w:sz w:val="24"/>
                <w:szCs w:val="24"/>
              </w:rPr>
            </w:pPr>
            <w:r>
              <w:rPr>
                <w:rFonts w:hint="default" w:ascii="Times New Roman" w:hAnsi="Times New Roman" w:eastAsia="黑体" w:cs="Times New Roman"/>
                <w:b w:val="0"/>
                <w:bCs/>
                <w:color w:val="000000" w:themeColor="text1"/>
                <w:sz w:val="24"/>
                <w:szCs w:val="24"/>
                <w14:textFill>
                  <w14:solidFill>
                    <w14:schemeClr w14:val="tx1"/>
                  </w14:solidFill>
                </w14:textFill>
              </w:rPr>
              <w:t>课程名称</w:t>
            </w:r>
          </w:p>
        </w:tc>
        <w:tc>
          <w:tcPr>
            <w:tcW w:w="6804" w:type="dxa"/>
            <w:gridSpan w:val="3"/>
            <w:vAlign w:val="center"/>
          </w:tcPr>
          <w:p w14:paraId="31D0EA02">
            <w:pPr>
              <w:adjustRightInd w:val="0"/>
              <w:snapToGrid w:val="0"/>
              <w:jc w:val="left"/>
              <w:rPr>
                <w:rFonts w:hint="default" w:ascii="Times New Roman" w:hAnsi="Times New Roman" w:eastAsia="黑体" w:cs="Times New Roman"/>
                <w:b w:val="0"/>
                <w:bCs w:val="0"/>
                <w:sz w:val="24"/>
                <w:szCs w:val="24"/>
              </w:rPr>
            </w:pPr>
            <w:r>
              <w:rPr>
                <w:rFonts w:hint="default" w:ascii="Times New Roman" w:hAnsi="Times New Roman" w:eastAsia="黑体" w:cs="Times New Roman"/>
                <w:b w:val="0"/>
                <w:bCs w:val="0"/>
                <w:sz w:val="24"/>
                <w:szCs w:val="24"/>
              </w:rPr>
              <w:t>木质纤维预处理技术</w:t>
            </w:r>
          </w:p>
        </w:tc>
      </w:tr>
      <w:tr w14:paraId="55422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701" w:type="dxa"/>
            <w:vMerge w:val="continue"/>
            <w:vAlign w:val="center"/>
          </w:tcPr>
          <w:p w14:paraId="5E1B27D0">
            <w:pPr>
              <w:adjustRightInd w:val="0"/>
              <w:snapToGrid w:val="0"/>
              <w:jc w:val="center"/>
              <w:rPr>
                <w:rFonts w:hint="default" w:ascii="Times New Roman" w:hAnsi="Times New Roman" w:eastAsia="黑体" w:cs="Times New Roman"/>
                <w:b w:val="0"/>
                <w:bCs/>
                <w:color w:val="FF0000"/>
                <w:sz w:val="24"/>
                <w:szCs w:val="24"/>
              </w:rPr>
            </w:pPr>
          </w:p>
        </w:tc>
        <w:tc>
          <w:tcPr>
            <w:tcW w:w="6804" w:type="dxa"/>
            <w:gridSpan w:val="3"/>
            <w:vAlign w:val="center"/>
          </w:tcPr>
          <w:p w14:paraId="4525B880">
            <w:pPr>
              <w:adjustRightInd w:val="0"/>
              <w:snapToGrid w:val="0"/>
              <w:jc w:val="left"/>
              <w:rPr>
                <w:rFonts w:hint="default" w:ascii="Times New Roman" w:hAnsi="Times New Roman" w:eastAsia="黑体" w:cs="Times New Roman"/>
                <w:b w:val="0"/>
                <w:bCs w:val="0"/>
                <w:sz w:val="24"/>
                <w:szCs w:val="24"/>
              </w:rPr>
            </w:pPr>
            <w:r>
              <w:rPr>
                <w:rFonts w:hint="default" w:ascii="Times New Roman" w:hAnsi="Times New Roman" w:eastAsia="黑体" w:cs="Times New Roman"/>
                <w:b w:val="0"/>
                <w:bCs w:val="0"/>
                <w:sz w:val="24"/>
                <w:szCs w:val="24"/>
              </w:rPr>
              <w:t>The Pretreatment of Lignocellulosic</w:t>
            </w:r>
          </w:p>
        </w:tc>
      </w:tr>
      <w:tr w14:paraId="628D2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701" w:type="dxa"/>
            <w:vAlign w:val="center"/>
          </w:tcPr>
          <w:p w14:paraId="0CA66C18">
            <w:pPr>
              <w:adjustRightInd w:val="0"/>
              <w:snapToGrid w:val="0"/>
              <w:jc w:val="center"/>
              <w:rPr>
                <w:rFonts w:hint="default" w:ascii="Times New Roman" w:hAnsi="Times New Roman" w:eastAsia="黑体" w:cs="Times New Roman"/>
                <w:b w:val="0"/>
                <w:bCs/>
                <w:sz w:val="24"/>
                <w:szCs w:val="24"/>
              </w:rPr>
            </w:pPr>
            <w:r>
              <w:rPr>
                <w:rFonts w:hint="default" w:ascii="Times New Roman" w:hAnsi="Times New Roman" w:eastAsia="黑体" w:cs="Times New Roman"/>
                <w:b w:val="0"/>
                <w:bCs/>
                <w:sz w:val="24"/>
                <w:szCs w:val="24"/>
              </w:rPr>
              <w:t>课程性质</w:t>
            </w:r>
          </w:p>
        </w:tc>
        <w:tc>
          <w:tcPr>
            <w:tcW w:w="2268" w:type="dxa"/>
            <w:vAlign w:val="center"/>
          </w:tcPr>
          <w:p w14:paraId="2575FD9E">
            <w:pPr>
              <w:adjustRightInd w:val="0"/>
              <w:snapToGrid w:val="0"/>
              <w:jc w:val="center"/>
              <w:rPr>
                <w:rFonts w:hint="default" w:ascii="Times New Roman" w:hAnsi="Times New Roman" w:eastAsia="黑体" w:cs="Times New Roman"/>
                <w:b w:val="0"/>
                <w:bCs w:val="0"/>
                <w:color w:val="auto"/>
                <w:sz w:val="24"/>
                <w:szCs w:val="24"/>
              </w:rPr>
            </w:pPr>
            <w:r>
              <w:rPr>
                <w:rFonts w:hint="default" w:ascii="Times New Roman" w:hAnsi="Times New Roman" w:eastAsia="黑体" w:cs="Times New Roman"/>
                <w:b w:val="0"/>
                <w:bCs w:val="0"/>
                <w:color w:val="auto"/>
                <w:sz w:val="24"/>
                <w:szCs w:val="24"/>
              </w:rPr>
              <w:t>选修</w:t>
            </w:r>
          </w:p>
        </w:tc>
        <w:tc>
          <w:tcPr>
            <w:tcW w:w="1701" w:type="dxa"/>
            <w:vAlign w:val="center"/>
          </w:tcPr>
          <w:p w14:paraId="28FB28FD">
            <w:pPr>
              <w:adjustRightInd w:val="0"/>
              <w:snapToGrid w:val="0"/>
              <w:jc w:val="center"/>
              <w:rPr>
                <w:rFonts w:hint="default" w:ascii="Times New Roman" w:hAnsi="Times New Roman" w:eastAsia="黑体" w:cs="Times New Roman"/>
                <w:b w:val="0"/>
                <w:bCs w:val="0"/>
                <w:color w:val="auto"/>
                <w:sz w:val="24"/>
                <w:szCs w:val="24"/>
              </w:rPr>
            </w:pPr>
            <w:r>
              <w:rPr>
                <w:rFonts w:hint="default" w:ascii="Times New Roman" w:hAnsi="Times New Roman" w:eastAsia="黑体" w:cs="Times New Roman"/>
                <w:b w:val="0"/>
                <w:bCs w:val="0"/>
                <w:color w:val="auto"/>
                <w:sz w:val="24"/>
                <w:szCs w:val="24"/>
              </w:rPr>
              <w:t>考核类型</w:t>
            </w:r>
          </w:p>
        </w:tc>
        <w:tc>
          <w:tcPr>
            <w:tcW w:w="2835" w:type="dxa"/>
            <w:vAlign w:val="center"/>
          </w:tcPr>
          <w:p w14:paraId="3C9C7BAB">
            <w:pPr>
              <w:adjustRightInd w:val="0"/>
              <w:snapToGrid w:val="0"/>
              <w:jc w:val="center"/>
              <w:rPr>
                <w:rFonts w:hint="default" w:ascii="Times New Roman" w:hAnsi="Times New Roman" w:eastAsia="黑体" w:cs="Times New Roman"/>
                <w:b w:val="0"/>
                <w:bCs w:val="0"/>
                <w:color w:val="auto"/>
                <w:sz w:val="24"/>
                <w:szCs w:val="24"/>
              </w:rPr>
            </w:pPr>
            <w:r>
              <w:rPr>
                <w:rFonts w:hint="default" w:ascii="Times New Roman" w:hAnsi="Times New Roman" w:eastAsia="黑体" w:cs="Times New Roman"/>
                <w:b w:val="0"/>
                <w:bCs w:val="0"/>
                <w:color w:val="auto"/>
                <w:sz w:val="24"/>
                <w:szCs w:val="24"/>
              </w:rPr>
              <w:t>考试</w:t>
            </w:r>
          </w:p>
        </w:tc>
      </w:tr>
      <w:tr w14:paraId="0F470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701" w:type="dxa"/>
            <w:vAlign w:val="center"/>
          </w:tcPr>
          <w:p w14:paraId="47284377">
            <w:pPr>
              <w:adjustRightInd w:val="0"/>
              <w:snapToGrid w:val="0"/>
              <w:jc w:val="center"/>
              <w:rPr>
                <w:rFonts w:hint="default" w:ascii="Times New Roman" w:hAnsi="Times New Roman" w:eastAsia="黑体" w:cs="Times New Roman"/>
                <w:b w:val="0"/>
                <w:bCs/>
                <w:sz w:val="24"/>
                <w:szCs w:val="24"/>
              </w:rPr>
            </w:pPr>
            <w:r>
              <w:rPr>
                <w:rFonts w:hint="default" w:ascii="Times New Roman" w:hAnsi="Times New Roman" w:eastAsia="黑体" w:cs="Times New Roman"/>
                <w:b w:val="0"/>
                <w:bCs/>
                <w:sz w:val="24"/>
                <w:szCs w:val="24"/>
              </w:rPr>
              <w:t>课程学分</w:t>
            </w:r>
          </w:p>
        </w:tc>
        <w:tc>
          <w:tcPr>
            <w:tcW w:w="2268" w:type="dxa"/>
            <w:vAlign w:val="center"/>
          </w:tcPr>
          <w:p w14:paraId="74BA800E">
            <w:pPr>
              <w:adjustRightInd w:val="0"/>
              <w:snapToGrid w:val="0"/>
              <w:jc w:val="center"/>
              <w:rPr>
                <w:rFonts w:hint="default" w:ascii="Times New Roman" w:hAnsi="Times New Roman" w:eastAsia="黑体" w:cs="Times New Roman"/>
                <w:b w:val="0"/>
                <w:bCs w:val="0"/>
                <w:color w:val="auto"/>
                <w:sz w:val="24"/>
                <w:szCs w:val="24"/>
              </w:rPr>
            </w:pPr>
            <w:r>
              <w:rPr>
                <w:rFonts w:hint="default" w:ascii="Times New Roman" w:hAnsi="Times New Roman" w:eastAsia="黑体" w:cs="Times New Roman"/>
                <w:b w:val="0"/>
                <w:bCs w:val="0"/>
                <w:color w:val="auto"/>
                <w:sz w:val="24"/>
                <w:szCs w:val="24"/>
              </w:rPr>
              <w:t>1</w:t>
            </w:r>
          </w:p>
        </w:tc>
        <w:tc>
          <w:tcPr>
            <w:tcW w:w="1701" w:type="dxa"/>
            <w:vAlign w:val="center"/>
          </w:tcPr>
          <w:p w14:paraId="55A4D5CC">
            <w:pPr>
              <w:adjustRightInd w:val="0"/>
              <w:snapToGrid w:val="0"/>
              <w:jc w:val="center"/>
              <w:rPr>
                <w:rFonts w:hint="default" w:ascii="Times New Roman" w:hAnsi="Times New Roman" w:eastAsia="黑体" w:cs="Times New Roman"/>
                <w:b w:val="0"/>
                <w:bCs w:val="0"/>
                <w:color w:val="auto"/>
                <w:sz w:val="24"/>
                <w:szCs w:val="24"/>
              </w:rPr>
            </w:pPr>
            <w:r>
              <w:rPr>
                <w:rFonts w:hint="default" w:ascii="Times New Roman" w:hAnsi="Times New Roman" w:eastAsia="黑体" w:cs="Times New Roman"/>
                <w:b w:val="0"/>
                <w:bCs w:val="0"/>
                <w:color w:val="auto"/>
                <w:sz w:val="24"/>
                <w:szCs w:val="24"/>
              </w:rPr>
              <w:t>课程学时</w:t>
            </w:r>
          </w:p>
        </w:tc>
        <w:tc>
          <w:tcPr>
            <w:tcW w:w="2835" w:type="dxa"/>
            <w:vAlign w:val="center"/>
          </w:tcPr>
          <w:p w14:paraId="6AA83643">
            <w:pPr>
              <w:adjustRightInd w:val="0"/>
              <w:snapToGrid w:val="0"/>
              <w:jc w:val="center"/>
              <w:rPr>
                <w:rFonts w:hint="default" w:ascii="Times New Roman" w:hAnsi="Times New Roman" w:eastAsia="黑体" w:cs="Times New Roman"/>
                <w:b w:val="0"/>
                <w:bCs w:val="0"/>
                <w:color w:val="auto"/>
                <w:sz w:val="24"/>
                <w:szCs w:val="24"/>
                <w:lang w:val="en-US" w:eastAsia="zh-CN"/>
              </w:rPr>
            </w:pPr>
            <w:r>
              <w:rPr>
                <w:rFonts w:hint="default" w:ascii="Times New Roman" w:hAnsi="Times New Roman" w:eastAsia="黑体" w:cs="Times New Roman"/>
                <w:b w:val="0"/>
                <w:bCs w:val="0"/>
                <w:color w:val="auto"/>
                <w:sz w:val="24"/>
                <w:szCs w:val="24"/>
                <w:lang w:val="en-US" w:eastAsia="zh-CN"/>
              </w:rPr>
              <w:t>16</w:t>
            </w:r>
          </w:p>
        </w:tc>
      </w:tr>
      <w:tr w14:paraId="53C04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701" w:type="dxa"/>
            <w:vAlign w:val="center"/>
          </w:tcPr>
          <w:p w14:paraId="66A6DF1D">
            <w:pPr>
              <w:adjustRightInd w:val="0"/>
              <w:snapToGrid w:val="0"/>
              <w:jc w:val="center"/>
              <w:rPr>
                <w:rFonts w:hint="default" w:ascii="Times New Roman" w:hAnsi="Times New Roman" w:eastAsia="黑体" w:cs="Times New Roman"/>
                <w:b w:val="0"/>
                <w:bCs/>
                <w:sz w:val="24"/>
                <w:szCs w:val="24"/>
              </w:rPr>
            </w:pPr>
            <w:r>
              <w:rPr>
                <w:rFonts w:hint="default" w:ascii="Times New Roman" w:hAnsi="Times New Roman" w:eastAsia="黑体" w:cs="Times New Roman"/>
                <w:b w:val="0"/>
                <w:bCs/>
                <w:sz w:val="24"/>
                <w:szCs w:val="24"/>
              </w:rPr>
              <w:t>课程类别</w:t>
            </w:r>
          </w:p>
        </w:tc>
        <w:tc>
          <w:tcPr>
            <w:tcW w:w="6799" w:type="dxa"/>
            <w:gridSpan w:val="3"/>
            <w:vAlign w:val="center"/>
          </w:tcPr>
          <w:p w14:paraId="776552AE">
            <w:pPr>
              <w:adjustRightInd w:val="0"/>
              <w:snapToGrid w:val="0"/>
              <w:jc w:val="center"/>
              <w:rPr>
                <w:rFonts w:hint="default" w:ascii="Times New Roman" w:hAnsi="Times New Roman" w:eastAsia="黑体" w:cs="Times New Roman"/>
                <w:b w:val="0"/>
                <w:bCs w:val="0"/>
                <w:i w:val="0"/>
                <w:iCs w:val="0"/>
                <w:sz w:val="24"/>
                <w:szCs w:val="24"/>
                <w:lang w:eastAsia="zh-CN"/>
              </w:rPr>
            </w:pPr>
            <w:r>
              <w:rPr>
                <w:rFonts w:hint="default" w:ascii="Times New Roman" w:hAnsi="Times New Roman" w:eastAsia="黑体" w:cs="Times New Roman"/>
                <w:b w:val="0"/>
                <w:bCs w:val="0"/>
                <w:sz w:val="24"/>
                <w:szCs w:val="24"/>
                <w:lang w:eastAsia="zh-CN"/>
              </w:rPr>
              <w:t>专业任选</w:t>
            </w:r>
          </w:p>
        </w:tc>
      </w:tr>
      <w:tr w14:paraId="75392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701" w:type="dxa"/>
            <w:vAlign w:val="center"/>
          </w:tcPr>
          <w:p w14:paraId="5E8005FF">
            <w:pPr>
              <w:adjustRightInd w:val="0"/>
              <w:snapToGrid w:val="0"/>
              <w:jc w:val="center"/>
              <w:rPr>
                <w:rFonts w:hint="default" w:ascii="Times New Roman" w:hAnsi="Times New Roman" w:eastAsia="黑体" w:cs="Times New Roman"/>
                <w:b w:val="0"/>
                <w:bCs/>
                <w:sz w:val="24"/>
                <w:szCs w:val="24"/>
              </w:rPr>
            </w:pPr>
            <w:r>
              <w:rPr>
                <w:rFonts w:hint="default" w:ascii="Times New Roman" w:hAnsi="Times New Roman" w:eastAsia="黑体" w:cs="Times New Roman"/>
                <w:b w:val="0"/>
                <w:bCs/>
                <w:sz w:val="24"/>
                <w:szCs w:val="24"/>
              </w:rPr>
              <w:t>先修课程</w:t>
            </w:r>
          </w:p>
        </w:tc>
        <w:tc>
          <w:tcPr>
            <w:tcW w:w="6799" w:type="dxa"/>
            <w:gridSpan w:val="3"/>
            <w:vAlign w:val="center"/>
          </w:tcPr>
          <w:p w14:paraId="6F4069E2">
            <w:pPr>
              <w:adjustRightInd w:val="0"/>
              <w:snapToGrid w:val="0"/>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无机化学、有机化学、造纸植物资源化学、制浆原理与工程</w:t>
            </w:r>
          </w:p>
        </w:tc>
      </w:tr>
      <w:tr w14:paraId="037BF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701" w:type="dxa"/>
            <w:vAlign w:val="center"/>
          </w:tcPr>
          <w:p w14:paraId="13B23A60">
            <w:pPr>
              <w:adjustRightInd w:val="0"/>
              <w:snapToGrid w:val="0"/>
              <w:jc w:val="center"/>
              <w:rPr>
                <w:rFonts w:hint="default" w:ascii="Times New Roman" w:hAnsi="Times New Roman" w:eastAsia="黑体" w:cs="Times New Roman"/>
                <w:b w:val="0"/>
                <w:bCs/>
                <w:sz w:val="24"/>
                <w:szCs w:val="24"/>
              </w:rPr>
            </w:pPr>
            <w:r>
              <w:rPr>
                <w:rFonts w:hint="default" w:ascii="Times New Roman" w:hAnsi="Times New Roman" w:eastAsia="黑体" w:cs="Times New Roman"/>
                <w:b w:val="0"/>
                <w:bCs/>
                <w:sz w:val="24"/>
                <w:szCs w:val="24"/>
              </w:rPr>
              <w:t>适用专业（类）</w:t>
            </w:r>
          </w:p>
        </w:tc>
        <w:tc>
          <w:tcPr>
            <w:tcW w:w="6799" w:type="dxa"/>
            <w:gridSpan w:val="3"/>
            <w:vAlign w:val="center"/>
          </w:tcPr>
          <w:p w14:paraId="2BE724BC">
            <w:pPr>
              <w:adjustRightInd w:val="0"/>
              <w:snapToGrid w:val="0"/>
              <w:jc w:val="center"/>
              <w:rPr>
                <w:rFonts w:hint="default" w:ascii="Times New Roman" w:hAnsi="Times New Roman" w:eastAsia="黑体" w:cs="Times New Roman"/>
                <w:b/>
                <w:sz w:val="24"/>
                <w:szCs w:val="24"/>
              </w:rPr>
            </w:pPr>
            <w:r>
              <w:rPr>
                <w:rFonts w:hint="default" w:ascii="Times New Roman" w:hAnsi="Times New Roman" w:eastAsia="黑体" w:cs="Times New Roman"/>
                <w:b/>
                <w:sz w:val="24"/>
                <w:szCs w:val="24"/>
              </w:rPr>
              <w:t>轻化工程（制浆造纸工程方向）</w:t>
            </w:r>
          </w:p>
        </w:tc>
      </w:tr>
    </w:tbl>
    <w:p w14:paraId="4C7E3D35">
      <w:pPr>
        <w:spacing w:line="360" w:lineRule="auto"/>
        <w:ind w:firstLine="482" w:firstLineChars="200"/>
        <w:rPr>
          <w:rFonts w:hint="default" w:ascii="Times New Roman" w:hAnsi="Times New Roman" w:eastAsia="黑体" w:cs="Times New Roman"/>
          <w:b w:val="0"/>
          <w:bCs/>
          <w:color w:val="FF0000"/>
          <w:sz w:val="24"/>
        </w:rPr>
      </w:pPr>
      <w:r>
        <w:rPr>
          <w:rFonts w:hint="default" w:ascii="Times New Roman" w:hAnsi="Times New Roman" w:eastAsia="黑体" w:cs="Times New Roman"/>
          <w:b/>
          <w:sz w:val="24"/>
        </w:rPr>
        <w:t>二、课程描述及目标</w:t>
      </w:r>
    </w:p>
    <w:p w14:paraId="14FDD306">
      <w:pPr>
        <w:spacing w:line="360" w:lineRule="auto"/>
        <w:ind w:firstLine="480" w:firstLineChars="200"/>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（一）课程简介</w:t>
      </w:r>
    </w:p>
    <w:p w14:paraId="1EDA3403">
      <w:pPr>
        <w:spacing w:line="360" w:lineRule="auto"/>
        <w:ind w:firstLine="480" w:firstLineChars="200"/>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木质纤维预处理技术》课程与无机化学、有机化学、造纸植物资源化学、制浆原理与工程等课程密切相关，属于轻化工程专业的专业选修课。本课程针对木质纤维资源的高值化利用，重点介绍了木质纤维素资源化利用过程中常见的预处理技术方法，以及几种典型的木质纤维素原料经弱碱性预处理对酶促水解过程中脱木质素和糖转化率的影响。同时也介绍了木质素结构对底物酶解糖化的影响，及木聚糖的制备及应用方面的相关内容。通过学习本课程，使学生系统了解木质纤维素预处理的发展现状、</w:t>
      </w:r>
      <w:bookmarkStart w:id="1" w:name="OLE_LINK2"/>
      <w:r>
        <w:rPr>
          <w:rFonts w:hint="default" w:ascii="Times New Roman" w:hAnsi="Times New Roman" w:eastAsia="仿宋_GB2312" w:cs="Times New Roman"/>
          <w:sz w:val="24"/>
          <w:szCs w:val="24"/>
          <w:lang w:val="en-US" w:eastAsia="zh-CN"/>
        </w:rPr>
        <w:t>关键技术及高值化应</w:t>
      </w:r>
      <w:bookmarkEnd w:id="1"/>
      <w:r>
        <w:rPr>
          <w:rFonts w:hint="default" w:ascii="Times New Roman" w:hAnsi="Times New Roman" w:eastAsia="仿宋_GB2312" w:cs="Times New Roman"/>
          <w:sz w:val="24"/>
          <w:szCs w:val="24"/>
          <w:lang w:val="en-US" w:eastAsia="zh-CN"/>
        </w:rPr>
        <w:t>用方向，促进学生构建全面的专业知识体系，为后续课程学习奠定必要的理论基础。</w:t>
      </w:r>
    </w:p>
    <w:p w14:paraId="1EA94E43">
      <w:pPr>
        <w:spacing w:line="360" w:lineRule="auto"/>
        <w:ind w:firstLine="480" w:firstLineChars="200"/>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本课程学习过程中整合了多学科的基本理论知识，以木质纤维素的高值化转化为主线，介绍木质纤维素的基本特征、转化途径及基本原理、应用前景等，进一步拓宽学生的专业知识面，为学生将来走向工作岗位及从事相关科研工作打下扎实的专业基础。</w:t>
      </w:r>
    </w:p>
    <w:p w14:paraId="583A7511">
      <w:pPr>
        <w:spacing w:line="360" w:lineRule="auto"/>
        <w:ind w:firstLine="480" w:firstLineChars="200"/>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（二）教学目标</w:t>
      </w:r>
    </w:p>
    <w:p w14:paraId="183BB54A">
      <w:pPr>
        <w:spacing w:line="360" w:lineRule="auto"/>
        <w:ind w:firstLine="480" w:firstLineChars="200"/>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通过学习本课程，学生能够掌握木质纤维资源的基本性质、分离原理与方法，木质纤维素在木质纤维生物质原料中的分布规律及其结构特点；了解木质纤维素的开发潜力、开发与利用的现状及发展趋势；学生能够了解木质纤维素能源、化学品、材料化转化技术；了解木质纤维素高值化、商业化应用障碍，并能够进行分析、得出有效结论的能力。</w:t>
      </w:r>
    </w:p>
    <w:p w14:paraId="2ED1225E">
      <w:pPr>
        <w:spacing w:line="360" w:lineRule="auto"/>
        <w:ind w:firstLine="480" w:firstLineChars="200"/>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课程目标1：学生能够了解木质纤维素能源、化学品、材料化转化技术、知识产权、产业政策和法律法规，分析各种技术的商业化应用前景和阻碍。</w:t>
      </w:r>
    </w:p>
    <w:p w14:paraId="05F89259">
      <w:pPr>
        <w:spacing w:line="360" w:lineRule="auto"/>
        <w:ind w:firstLine="480" w:firstLineChars="200"/>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课程目标2：学生能够掌握木质纤维资源的基本性质和结构特点，阐述木质纤维素在不同区域文化下开发利用的现状及发展趋势。</w:t>
      </w:r>
    </w:p>
    <w:p w14:paraId="17E768E4">
      <w:pPr>
        <w:spacing w:line="360" w:lineRule="auto"/>
        <w:ind w:firstLine="480" w:firstLineChars="200"/>
        <w:rPr>
          <w:rFonts w:hint="default" w:ascii="Times New Roman" w:hAnsi="Times New Roman" w:eastAsia="黑体" w:cs="Times New Roman"/>
          <w:b w:val="0"/>
          <w:bCs/>
          <w:color w:val="FF0000"/>
          <w:sz w:val="24"/>
        </w:rPr>
      </w:pPr>
      <w:r>
        <w:rPr>
          <w:rFonts w:hint="default" w:ascii="Times New Roman" w:hAnsi="Times New Roman" w:eastAsia="黑体" w:cs="Times New Roman"/>
          <w:b w:val="0"/>
          <w:bCs/>
          <w:sz w:val="24"/>
        </w:rPr>
        <w:t>三、课程目标对毕业要求的支撑关系</w:t>
      </w:r>
    </w:p>
    <w:tbl>
      <w:tblPr>
        <w:tblStyle w:val="7"/>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5669"/>
        <w:gridCol w:w="1701"/>
        <w:gridCol w:w="1134"/>
      </w:tblGrid>
      <w:tr w14:paraId="0A4F6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97" w:hRule="atLeast"/>
          <w:tblHeader/>
          <w:jc w:val="center"/>
        </w:trPr>
        <w:tc>
          <w:tcPr>
            <w:tcW w:w="5669" w:type="dxa"/>
            <w:tcMar>
              <w:top w:w="57" w:type="dxa"/>
              <w:bottom w:w="57" w:type="dxa"/>
            </w:tcMar>
            <w:vAlign w:val="center"/>
          </w:tcPr>
          <w:p w14:paraId="43253140">
            <w:pPr>
              <w:jc w:val="center"/>
              <w:rPr>
                <w:rFonts w:hint="default" w:ascii="Times New Roman" w:hAnsi="Times New Roman" w:eastAsia="黑体" w:cs="Times New Roman"/>
                <w:b/>
                <w:sz w:val="24"/>
                <w:szCs w:val="24"/>
              </w:rPr>
            </w:pPr>
            <w:r>
              <w:rPr>
                <w:rFonts w:hint="default" w:ascii="Times New Roman" w:hAnsi="Times New Roman" w:eastAsia="黑体" w:cs="Times New Roman"/>
                <w:b/>
                <w:sz w:val="24"/>
                <w:szCs w:val="24"/>
              </w:rPr>
              <w:t>毕业要求指标点</w:t>
            </w:r>
          </w:p>
        </w:tc>
        <w:tc>
          <w:tcPr>
            <w:tcW w:w="1701" w:type="dxa"/>
            <w:tcMar>
              <w:top w:w="57" w:type="dxa"/>
              <w:bottom w:w="57" w:type="dxa"/>
            </w:tcMar>
            <w:vAlign w:val="center"/>
          </w:tcPr>
          <w:p w14:paraId="08C10283">
            <w:pPr>
              <w:jc w:val="center"/>
              <w:rPr>
                <w:rFonts w:hint="default" w:ascii="Times New Roman" w:hAnsi="Times New Roman" w:eastAsia="黑体" w:cs="Times New Roman"/>
                <w:b/>
                <w:sz w:val="24"/>
                <w:szCs w:val="24"/>
              </w:rPr>
            </w:pPr>
            <w:r>
              <w:rPr>
                <w:rFonts w:hint="default" w:ascii="Times New Roman" w:hAnsi="Times New Roman" w:eastAsia="黑体" w:cs="Times New Roman"/>
                <w:b/>
                <w:sz w:val="24"/>
                <w:szCs w:val="24"/>
              </w:rPr>
              <w:t>课程目标</w:t>
            </w:r>
          </w:p>
        </w:tc>
        <w:tc>
          <w:tcPr>
            <w:tcW w:w="1134" w:type="dxa"/>
            <w:tcMar>
              <w:top w:w="57" w:type="dxa"/>
              <w:bottom w:w="57" w:type="dxa"/>
            </w:tcMar>
            <w:vAlign w:val="center"/>
          </w:tcPr>
          <w:p w14:paraId="4637C907">
            <w:pPr>
              <w:jc w:val="center"/>
              <w:rPr>
                <w:rFonts w:hint="default" w:ascii="Times New Roman" w:hAnsi="Times New Roman" w:eastAsia="黑体" w:cs="Times New Roman"/>
                <w:b/>
                <w:sz w:val="24"/>
                <w:szCs w:val="24"/>
              </w:rPr>
            </w:pPr>
            <w:r>
              <w:rPr>
                <w:rFonts w:hint="default" w:ascii="Times New Roman" w:hAnsi="Times New Roman" w:eastAsia="黑体" w:cs="Times New Roman"/>
                <w:b/>
                <w:sz w:val="24"/>
                <w:szCs w:val="24"/>
              </w:rPr>
              <w:t>权重</w:t>
            </w:r>
          </w:p>
        </w:tc>
      </w:tr>
      <w:tr w14:paraId="2C509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5669" w:type="dxa"/>
            <w:tcMar>
              <w:top w:w="57" w:type="dxa"/>
              <w:bottom w:w="57" w:type="dxa"/>
            </w:tcMar>
            <w:vAlign w:val="center"/>
          </w:tcPr>
          <w:p w14:paraId="57E02168">
            <w:pPr>
              <w:spacing w:line="360" w:lineRule="auto"/>
              <w:ind w:firstLine="420" w:firstLineChars="200"/>
              <w:jc w:val="left"/>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6-1：</w:t>
            </w:r>
            <w:r>
              <w:rPr>
                <w:rFonts w:hint="default" w:ascii="Times New Roman" w:hAnsi="Times New Roman" w:eastAsia="仿宋" w:cs="Times New Roman"/>
                <w:color w:val="000000"/>
                <w:sz w:val="24"/>
              </w:rPr>
              <w:t>了解轻化工程专业相关领域的技术标准体系、知识产权、产业政策和法律法规，理解不同社会文化对轻化工程活动的影响。</w:t>
            </w:r>
          </w:p>
        </w:tc>
        <w:tc>
          <w:tcPr>
            <w:tcW w:w="1701" w:type="dxa"/>
            <w:tcMar>
              <w:top w:w="57" w:type="dxa"/>
              <w:bottom w:w="57" w:type="dxa"/>
            </w:tcMar>
            <w:vAlign w:val="center"/>
          </w:tcPr>
          <w:p w14:paraId="38A5CB08">
            <w:pPr>
              <w:spacing w:line="360" w:lineRule="auto"/>
              <w:jc w:val="both"/>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课程目标1、2</w:t>
            </w:r>
          </w:p>
        </w:tc>
        <w:tc>
          <w:tcPr>
            <w:tcW w:w="1134" w:type="dxa"/>
            <w:tcMar>
              <w:top w:w="57" w:type="dxa"/>
              <w:bottom w:w="57" w:type="dxa"/>
            </w:tcMar>
            <w:vAlign w:val="center"/>
          </w:tcPr>
          <w:p w14:paraId="645D8376">
            <w:pPr>
              <w:jc w:val="center"/>
              <w:rPr>
                <w:rFonts w:hint="default" w:ascii="Times New Roman" w:hAnsi="Times New Roman" w:eastAsia="黑体" w:cs="Times New Roman"/>
                <w:sz w:val="24"/>
                <w:szCs w:val="24"/>
                <w:lang w:val="en-US" w:eastAsia="zh-CN"/>
              </w:rPr>
            </w:pPr>
            <w:r>
              <w:rPr>
                <w:rFonts w:hint="default" w:ascii="Times New Roman" w:hAnsi="Times New Roman" w:eastAsia="黑体" w:cs="Times New Roman"/>
                <w:sz w:val="24"/>
                <w:szCs w:val="24"/>
                <w:lang w:val="en-US" w:eastAsia="zh-CN"/>
              </w:rPr>
              <w:t>1</w:t>
            </w:r>
          </w:p>
        </w:tc>
      </w:tr>
    </w:tbl>
    <w:p w14:paraId="0E48EBD4">
      <w:pPr>
        <w:spacing w:line="360" w:lineRule="auto"/>
        <w:ind w:firstLine="482" w:firstLineChars="200"/>
        <w:rPr>
          <w:rFonts w:hint="default" w:ascii="Times New Roman" w:hAnsi="Times New Roman" w:eastAsia="黑体" w:cs="Times New Roman"/>
          <w:b w:val="0"/>
          <w:bCs/>
          <w:color w:val="FF0000"/>
          <w:sz w:val="24"/>
        </w:rPr>
      </w:pPr>
      <w:r>
        <w:rPr>
          <w:rFonts w:hint="default" w:ascii="Times New Roman" w:hAnsi="Times New Roman" w:eastAsia="黑体" w:cs="Times New Roman"/>
          <w:b/>
          <w:sz w:val="24"/>
        </w:rPr>
        <w:t>四、教学方式与方法</w:t>
      </w:r>
    </w:p>
    <w:p w14:paraId="11EE1261">
      <w:pPr>
        <w:pStyle w:val="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567" w:leftChars="0" w:firstLine="512" w:firstLineChars="200"/>
        <w:textAlignment w:val="auto"/>
        <w:rPr>
          <w:rFonts w:hint="default" w:ascii="Times New Roman" w:hAnsi="Times New Roman" w:eastAsia="仿宋GB2312" w:cs="Times New Roman"/>
          <w:spacing w:val="8"/>
        </w:rPr>
      </w:pPr>
      <w:bookmarkStart w:id="2" w:name="_Hlk5205911"/>
      <w:r>
        <w:rPr>
          <w:rFonts w:hint="default" w:ascii="Times New Roman" w:hAnsi="Times New Roman" w:eastAsia="仿宋GB2312" w:cs="Times New Roman"/>
          <w:spacing w:val="8"/>
          <w:lang w:val="en-US" w:eastAsia="zh-CN"/>
        </w:rPr>
        <w:t>本课程采用数字化教学、讲授、</w:t>
      </w:r>
      <w:r>
        <w:rPr>
          <w:rFonts w:hint="default" w:ascii="Times New Roman" w:hAnsi="Times New Roman" w:eastAsia="仿宋GB2312" w:cs="Times New Roman"/>
          <w:spacing w:val="8"/>
        </w:rPr>
        <w:t>翻转课堂</w:t>
      </w:r>
      <w:r>
        <w:rPr>
          <w:rFonts w:hint="default" w:ascii="Times New Roman" w:hAnsi="Times New Roman" w:eastAsia="仿宋GB2312" w:cs="Times New Roman"/>
          <w:spacing w:val="8"/>
          <w:lang w:val="en-US" w:eastAsia="zh-CN"/>
        </w:rPr>
        <w:t>的形式开展教学，主要有以下3种形式</w:t>
      </w:r>
      <w:r>
        <w:rPr>
          <w:rFonts w:hint="default" w:ascii="Times New Roman" w:hAnsi="Times New Roman" w:eastAsia="仿宋GB2312" w:cs="Times New Roman"/>
          <w:spacing w:val="8"/>
        </w:rPr>
        <w:t>：</w:t>
      </w:r>
    </w:p>
    <w:p w14:paraId="6B89E6F1">
      <w:pPr>
        <w:pStyle w:val="6"/>
        <w:keepNext w:val="0"/>
        <w:keepLines w:val="0"/>
        <w:pageBreakBefore w:val="0"/>
        <w:widowControl/>
        <w:numPr>
          <w:ilvl w:val="0"/>
          <w:numId w:val="1"/>
        </w:numPr>
        <w:kinsoku/>
        <w:wordWrap/>
        <w:overflowPunct/>
        <w:topLinePunct w:val="0"/>
        <w:autoSpaceDE/>
        <w:autoSpaceDN/>
        <w:bidi w:val="0"/>
        <w:adjustRightInd/>
        <w:snapToGrid/>
        <w:spacing w:before="0" w:beforeAutospacing="0" w:after="0" w:afterAutospacing="0" w:line="360" w:lineRule="auto"/>
        <w:ind w:left="567" w:leftChars="0" w:firstLine="512" w:firstLineChars="200"/>
        <w:textAlignment w:val="auto"/>
        <w:rPr>
          <w:rFonts w:hint="default" w:ascii="Times New Roman" w:hAnsi="Times New Roman" w:eastAsia="仿宋GB2312" w:cs="Times New Roman"/>
          <w:spacing w:val="8"/>
          <w:lang w:val="en-US" w:eastAsia="zh-CN"/>
        </w:rPr>
      </w:pPr>
      <w:r>
        <w:rPr>
          <w:rFonts w:hint="default" w:ascii="Times New Roman" w:hAnsi="Times New Roman" w:eastAsia="仿宋GB2312" w:cs="Times New Roman"/>
          <w:spacing w:val="8"/>
          <w:lang w:val="en-US" w:eastAsia="zh-CN"/>
        </w:rPr>
        <w:t>通过线上学习平台（雨课堂、微信群）提供知识产权、新材料、信息技术等科技前沿材料，供学生课前学习，提高课堂效率。</w:t>
      </w:r>
    </w:p>
    <w:p w14:paraId="7B792DF0">
      <w:pPr>
        <w:pStyle w:val="6"/>
        <w:keepNext w:val="0"/>
        <w:keepLines w:val="0"/>
        <w:pageBreakBefore w:val="0"/>
        <w:widowControl/>
        <w:numPr>
          <w:ilvl w:val="0"/>
          <w:numId w:val="1"/>
        </w:numPr>
        <w:kinsoku/>
        <w:wordWrap/>
        <w:overflowPunct/>
        <w:topLinePunct w:val="0"/>
        <w:autoSpaceDE/>
        <w:autoSpaceDN/>
        <w:bidi w:val="0"/>
        <w:adjustRightInd/>
        <w:snapToGrid/>
        <w:spacing w:before="0" w:beforeAutospacing="0" w:after="0" w:afterAutospacing="0" w:line="360" w:lineRule="auto"/>
        <w:ind w:left="567" w:leftChars="0" w:firstLine="512" w:firstLineChars="200"/>
        <w:textAlignment w:val="auto"/>
        <w:rPr>
          <w:rFonts w:hint="default" w:ascii="Times New Roman" w:hAnsi="Times New Roman" w:eastAsia="仿宋GB2312" w:cs="Times New Roman"/>
          <w:spacing w:val="8"/>
          <w:lang w:val="en-US" w:eastAsia="zh-CN"/>
        </w:rPr>
      </w:pPr>
      <w:r>
        <w:rPr>
          <w:rFonts w:hint="default" w:ascii="Times New Roman" w:hAnsi="Times New Roman" w:eastAsia="仿宋GB2312" w:cs="Times New Roman"/>
          <w:spacing w:val="8"/>
          <w:lang w:val="en-US" w:eastAsia="zh-CN"/>
        </w:rPr>
        <w:t>翻转课堂：针对某一主题讲授结束后，以小组汇报形式开展翻转课堂，发挥学生主观能动性，提高学生的参与度。</w:t>
      </w:r>
    </w:p>
    <w:p w14:paraId="5B570EA9">
      <w:pPr>
        <w:pStyle w:val="6"/>
        <w:keepNext w:val="0"/>
        <w:keepLines w:val="0"/>
        <w:pageBreakBefore w:val="0"/>
        <w:widowControl/>
        <w:numPr>
          <w:ilvl w:val="0"/>
          <w:numId w:val="1"/>
        </w:numPr>
        <w:kinsoku/>
        <w:wordWrap/>
        <w:overflowPunct/>
        <w:topLinePunct w:val="0"/>
        <w:autoSpaceDE/>
        <w:autoSpaceDN/>
        <w:bidi w:val="0"/>
        <w:adjustRightInd/>
        <w:snapToGrid/>
        <w:spacing w:before="0" w:beforeAutospacing="0" w:after="0" w:afterAutospacing="0" w:line="360" w:lineRule="auto"/>
        <w:ind w:left="567" w:leftChars="0" w:firstLine="512" w:firstLineChars="200"/>
        <w:textAlignment w:val="auto"/>
        <w:rPr>
          <w:rFonts w:hint="default" w:ascii="Times New Roman" w:hAnsi="Times New Roman" w:eastAsia="仿宋GB2312" w:cs="Times New Roman"/>
          <w:spacing w:val="8"/>
          <w:lang w:val="en-US" w:eastAsia="zh-CN"/>
        </w:rPr>
      </w:pPr>
      <w:r>
        <w:rPr>
          <w:rFonts w:hint="default" w:ascii="Times New Roman" w:hAnsi="Times New Roman" w:eastAsia="仿宋GB2312" w:cs="Times New Roman"/>
          <w:spacing w:val="8"/>
          <w:lang w:val="en-US" w:eastAsia="zh-CN"/>
        </w:rPr>
        <w:t>讨论式讲授：结合知识产权、新材料、信息技术等科技前沿，针对某知识主题进行关键点讲授，并引导学生发散性探讨。</w:t>
      </w:r>
    </w:p>
    <w:p w14:paraId="74BB4F42">
      <w:pPr>
        <w:spacing w:line="360" w:lineRule="auto"/>
        <w:ind w:firstLine="482" w:firstLineChars="200"/>
        <w:rPr>
          <w:rFonts w:hint="default" w:ascii="Times New Roman" w:hAnsi="Times New Roman" w:eastAsia="黑体" w:cs="Times New Roman"/>
          <w:b/>
          <w:sz w:val="24"/>
        </w:rPr>
      </w:pPr>
      <w:r>
        <w:rPr>
          <w:rFonts w:hint="default" w:ascii="Times New Roman" w:hAnsi="Times New Roman" w:eastAsia="黑体" w:cs="Times New Roman"/>
          <w:b/>
          <w:sz w:val="24"/>
        </w:rPr>
        <w:t>五、教学重点与难点</w:t>
      </w:r>
    </w:p>
    <w:bookmarkEnd w:id="2"/>
    <w:p w14:paraId="5535FA87">
      <w:pPr>
        <w:pStyle w:val="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567" w:leftChars="0" w:firstLine="514" w:firstLineChars="200"/>
        <w:textAlignment w:val="auto"/>
        <w:rPr>
          <w:rFonts w:hint="default" w:ascii="Times New Roman" w:hAnsi="Times New Roman" w:eastAsia="仿宋GB2312" w:cs="Times New Roman"/>
          <w:b/>
          <w:bCs/>
          <w:spacing w:val="8"/>
          <w:lang w:val="en-US" w:eastAsia="zh-CN"/>
        </w:rPr>
      </w:pPr>
      <w:r>
        <w:rPr>
          <w:rFonts w:hint="default" w:ascii="Times New Roman" w:hAnsi="Times New Roman" w:eastAsia="仿宋GB2312" w:cs="Times New Roman"/>
          <w:b/>
          <w:bCs/>
          <w:spacing w:val="8"/>
          <w:lang w:val="en-US" w:eastAsia="zh-CN"/>
        </w:rPr>
        <w:t>第一章 概论</w:t>
      </w:r>
    </w:p>
    <w:p w14:paraId="7F6CA97E">
      <w:pPr>
        <w:pStyle w:val="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567" w:leftChars="0" w:firstLine="512" w:firstLineChars="200"/>
        <w:textAlignment w:val="auto"/>
        <w:rPr>
          <w:rFonts w:hint="default" w:ascii="Times New Roman" w:hAnsi="Times New Roman" w:eastAsia="仿宋GB2312" w:cs="Times New Roman"/>
          <w:spacing w:val="8"/>
          <w:lang w:val="en-US" w:eastAsia="zh-CN"/>
        </w:rPr>
      </w:pPr>
      <w:r>
        <w:rPr>
          <w:rFonts w:hint="default" w:ascii="Times New Roman" w:hAnsi="Times New Roman" w:eastAsia="仿宋GB2312" w:cs="Times New Roman"/>
          <w:spacing w:val="8"/>
          <w:lang w:val="en-US" w:eastAsia="zh-CN"/>
        </w:rPr>
        <w:t>基本要求：识记并描述木质纤维素在木质纤维生物质原料中的分布规律及其结构特点；了解木质纤维素的开发潜力、开发与利用的现状及发展趋势；了解木质纤维素能源、化学品、材料化转化技术；了解木质纤维素高值化、商业化应用障碍。</w:t>
      </w:r>
    </w:p>
    <w:p w14:paraId="4DA7B28E">
      <w:pPr>
        <w:pStyle w:val="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567" w:leftChars="0" w:firstLine="514" w:firstLineChars="200"/>
        <w:textAlignment w:val="auto"/>
        <w:rPr>
          <w:rFonts w:hint="default" w:ascii="Times New Roman" w:hAnsi="Times New Roman" w:eastAsia="仿宋GB2312" w:cs="Times New Roman"/>
          <w:spacing w:val="8"/>
          <w:lang w:val="en-US" w:eastAsia="zh-CN"/>
        </w:rPr>
      </w:pPr>
      <w:r>
        <w:rPr>
          <w:rFonts w:hint="default" w:ascii="Times New Roman" w:hAnsi="Times New Roman" w:eastAsia="仿宋GB2312" w:cs="Times New Roman"/>
          <w:b/>
          <w:bCs/>
          <w:spacing w:val="8"/>
          <w:lang w:val="en-US" w:eastAsia="zh-CN"/>
        </w:rPr>
        <w:t>重点</w:t>
      </w:r>
      <w:r>
        <w:rPr>
          <w:rFonts w:hint="default" w:ascii="Times New Roman" w:hAnsi="Times New Roman" w:eastAsia="仿宋GB2312" w:cs="Times New Roman"/>
          <w:spacing w:val="8"/>
          <w:lang w:val="en-US" w:eastAsia="zh-CN"/>
        </w:rPr>
        <w:t>：木质纤维素在生物质原料中的分布规律及其结构特点。</w:t>
      </w:r>
    </w:p>
    <w:p w14:paraId="0648D9B5">
      <w:pPr>
        <w:pStyle w:val="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567" w:leftChars="0" w:firstLine="514" w:firstLineChars="200"/>
        <w:textAlignment w:val="auto"/>
        <w:rPr>
          <w:rFonts w:hint="default" w:ascii="Times New Roman" w:hAnsi="Times New Roman" w:eastAsia="仿宋GB2312" w:cs="Times New Roman"/>
          <w:spacing w:val="8"/>
          <w:lang w:val="en-US" w:eastAsia="zh-CN"/>
        </w:rPr>
      </w:pPr>
      <w:r>
        <w:rPr>
          <w:rFonts w:hint="default" w:ascii="Times New Roman" w:hAnsi="Times New Roman" w:eastAsia="仿宋GB2312" w:cs="Times New Roman"/>
          <w:b/>
          <w:bCs/>
          <w:spacing w:val="8"/>
          <w:lang w:val="en-US" w:eastAsia="zh-CN"/>
        </w:rPr>
        <w:t>难点</w:t>
      </w:r>
      <w:r>
        <w:rPr>
          <w:rFonts w:hint="default" w:ascii="Times New Roman" w:hAnsi="Times New Roman" w:eastAsia="仿宋GB2312" w:cs="Times New Roman"/>
          <w:spacing w:val="8"/>
          <w:lang w:val="en-US" w:eastAsia="zh-CN"/>
        </w:rPr>
        <w:t>：木质纤维素能源、化学品、材料化转化技术。</w:t>
      </w:r>
    </w:p>
    <w:p w14:paraId="797A9727">
      <w:pPr>
        <w:pStyle w:val="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567" w:leftChars="0" w:firstLine="514" w:firstLineChars="200"/>
        <w:textAlignment w:val="auto"/>
        <w:rPr>
          <w:rFonts w:hint="default" w:ascii="Times New Roman" w:hAnsi="Times New Roman" w:eastAsia="仿宋GB2312" w:cs="Times New Roman"/>
          <w:b/>
          <w:bCs/>
          <w:spacing w:val="8"/>
          <w:lang w:val="en-US" w:eastAsia="zh-CN"/>
        </w:rPr>
      </w:pPr>
      <w:r>
        <w:rPr>
          <w:rFonts w:hint="default" w:ascii="Times New Roman" w:hAnsi="Times New Roman" w:eastAsia="仿宋GB2312" w:cs="Times New Roman"/>
          <w:b/>
          <w:bCs/>
          <w:spacing w:val="8"/>
          <w:lang w:val="en-US" w:eastAsia="zh-CN"/>
        </w:rPr>
        <w:t xml:space="preserve">第二章 </w:t>
      </w:r>
      <w:bookmarkStart w:id="3" w:name="OLE_LINK30"/>
      <w:r>
        <w:rPr>
          <w:rFonts w:hint="default" w:ascii="Times New Roman" w:hAnsi="Times New Roman" w:eastAsia="仿宋GB2312" w:cs="Times New Roman"/>
          <w:b/>
          <w:bCs/>
          <w:spacing w:val="8"/>
          <w:lang w:val="en-US" w:eastAsia="zh-CN"/>
        </w:rPr>
        <w:t>木质纤维素预处理</w:t>
      </w:r>
      <w:bookmarkEnd w:id="3"/>
      <w:r>
        <w:rPr>
          <w:rFonts w:hint="default" w:ascii="Times New Roman" w:hAnsi="Times New Roman" w:eastAsia="仿宋GB2312" w:cs="Times New Roman"/>
          <w:b/>
          <w:bCs/>
          <w:spacing w:val="8"/>
          <w:lang w:val="en-US" w:eastAsia="zh-CN"/>
        </w:rPr>
        <w:t>技术</w:t>
      </w:r>
    </w:p>
    <w:p w14:paraId="0F01CF6E">
      <w:pPr>
        <w:pStyle w:val="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567" w:leftChars="0" w:firstLine="512" w:firstLineChars="200"/>
        <w:textAlignment w:val="auto"/>
        <w:rPr>
          <w:rFonts w:hint="default" w:ascii="Times New Roman" w:hAnsi="Times New Roman" w:eastAsia="仿宋GB2312" w:cs="Times New Roman"/>
          <w:spacing w:val="8"/>
          <w:lang w:val="en-US" w:eastAsia="zh-CN"/>
        </w:rPr>
      </w:pPr>
      <w:r>
        <w:rPr>
          <w:rFonts w:hint="default" w:ascii="Times New Roman" w:hAnsi="Times New Roman" w:eastAsia="仿宋GB2312" w:cs="Times New Roman"/>
          <w:spacing w:val="8"/>
          <w:lang w:val="en-US" w:eastAsia="zh-CN"/>
        </w:rPr>
        <w:t>基本要求：理解并描述木质纤维素预处理方法，阐述不同预处理方法的优缺点；了解物理法预处理、化学法预处理、物理化学法预处理对木质纤维素结构特性的影响。</w:t>
      </w:r>
    </w:p>
    <w:p w14:paraId="3E5345AB">
      <w:pPr>
        <w:pStyle w:val="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567" w:leftChars="0" w:firstLine="514" w:firstLineChars="200"/>
        <w:textAlignment w:val="auto"/>
        <w:rPr>
          <w:rFonts w:hint="default" w:ascii="Times New Roman" w:hAnsi="Times New Roman" w:eastAsia="仿宋GB2312" w:cs="Times New Roman"/>
          <w:spacing w:val="8"/>
          <w:lang w:val="en-US" w:eastAsia="zh-CN"/>
        </w:rPr>
      </w:pPr>
      <w:r>
        <w:rPr>
          <w:rFonts w:hint="default" w:ascii="Times New Roman" w:hAnsi="Times New Roman" w:eastAsia="仿宋GB2312" w:cs="Times New Roman"/>
          <w:b/>
          <w:bCs/>
          <w:spacing w:val="8"/>
          <w:lang w:val="en-US" w:eastAsia="zh-CN"/>
        </w:rPr>
        <w:t>重点：</w:t>
      </w:r>
      <w:r>
        <w:rPr>
          <w:rFonts w:hint="default" w:ascii="Times New Roman" w:hAnsi="Times New Roman" w:eastAsia="仿宋GB2312" w:cs="Times New Roman"/>
          <w:spacing w:val="8"/>
          <w:lang w:val="en-US" w:eastAsia="zh-CN"/>
        </w:rPr>
        <w:t>物理法、化学法和物理化学法预处理的优缺点。</w:t>
      </w:r>
    </w:p>
    <w:p w14:paraId="3073231E">
      <w:pPr>
        <w:pStyle w:val="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567" w:leftChars="0" w:firstLine="514" w:firstLineChars="200"/>
        <w:textAlignment w:val="auto"/>
        <w:rPr>
          <w:rFonts w:hint="default" w:ascii="Times New Roman" w:hAnsi="Times New Roman" w:eastAsia="仿宋GB2312" w:cs="Times New Roman"/>
          <w:spacing w:val="8"/>
          <w:lang w:val="en-US" w:eastAsia="zh-CN"/>
        </w:rPr>
      </w:pPr>
      <w:r>
        <w:rPr>
          <w:rFonts w:hint="default" w:ascii="Times New Roman" w:hAnsi="Times New Roman" w:eastAsia="仿宋GB2312" w:cs="Times New Roman"/>
          <w:b/>
          <w:bCs/>
          <w:spacing w:val="8"/>
          <w:lang w:val="en-US" w:eastAsia="zh-CN"/>
        </w:rPr>
        <w:t>难点</w:t>
      </w:r>
      <w:r>
        <w:rPr>
          <w:rFonts w:hint="default" w:ascii="Times New Roman" w:hAnsi="Times New Roman" w:eastAsia="仿宋GB2312" w:cs="Times New Roman"/>
          <w:spacing w:val="8"/>
          <w:lang w:val="en-US" w:eastAsia="zh-CN"/>
        </w:rPr>
        <w:t>：生物预处理技术。</w:t>
      </w:r>
    </w:p>
    <w:p w14:paraId="15BF62AA">
      <w:pPr>
        <w:pStyle w:val="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567" w:leftChars="0" w:firstLine="514" w:firstLineChars="200"/>
        <w:textAlignment w:val="auto"/>
        <w:rPr>
          <w:rFonts w:hint="default" w:ascii="Times New Roman" w:hAnsi="Times New Roman" w:eastAsia="仿宋GB2312" w:cs="Times New Roman"/>
          <w:spacing w:val="8"/>
          <w:lang w:val="en-US" w:eastAsia="zh-CN"/>
        </w:rPr>
      </w:pPr>
      <w:r>
        <w:rPr>
          <w:rFonts w:hint="default" w:ascii="Times New Roman" w:hAnsi="Times New Roman" w:eastAsia="仿宋GB2312" w:cs="Times New Roman"/>
          <w:b/>
          <w:bCs/>
          <w:spacing w:val="8"/>
          <w:lang w:val="en-US" w:eastAsia="zh-CN"/>
        </w:rPr>
        <w:t>第三章 影响木质纤维生物质酶水解效率的因素</w:t>
      </w:r>
    </w:p>
    <w:p w14:paraId="1ABA8AD3">
      <w:pPr>
        <w:pStyle w:val="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567" w:leftChars="0" w:firstLine="512" w:firstLineChars="200"/>
        <w:textAlignment w:val="auto"/>
        <w:rPr>
          <w:rFonts w:hint="default" w:ascii="Times New Roman" w:hAnsi="Times New Roman" w:eastAsia="仿宋GB2312" w:cs="Times New Roman"/>
          <w:spacing w:val="8"/>
          <w:lang w:val="en-US" w:eastAsia="zh-CN"/>
        </w:rPr>
      </w:pPr>
      <w:r>
        <w:rPr>
          <w:rFonts w:hint="default" w:ascii="Times New Roman" w:hAnsi="Times New Roman" w:eastAsia="仿宋GB2312" w:cs="Times New Roman"/>
          <w:spacing w:val="8"/>
          <w:lang w:val="en-US" w:eastAsia="zh-CN"/>
        </w:rPr>
        <w:t>基本要求：识记并描述纤维素基底物的聚合度、物料可及度、纤维素结晶度与结晶结构等结构特征及对应检测方法；木质素与酶之间的作用因素。</w:t>
      </w:r>
    </w:p>
    <w:p w14:paraId="0D7FA8B0">
      <w:pPr>
        <w:pStyle w:val="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567" w:leftChars="0" w:firstLine="514" w:firstLineChars="200"/>
        <w:textAlignment w:val="auto"/>
        <w:rPr>
          <w:rFonts w:hint="default" w:ascii="Times New Roman" w:hAnsi="Times New Roman" w:eastAsia="仿宋GB2312" w:cs="Times New Roman"/>
          <w:spacing w:val="8"/>
          <w:lang w:val="en-US" w:eastAsia="zh-CN"/>
        </w:rPr>
      </w:pPr>
      <w:r>
        <w:rPr>
          <w:rFonts w:hint="default" w:ascii="Times New Roman" w:hAnsi="Times New Roman" w:eastAsia="仿宋GB2312" w:cs="Times New Roman"/>
          <w:b/>
          <w:bCs/>
          <w:spacing w:val="8"/>
          <w:lang w:val="en-US" w:eastAsia="zh-CN"/>
        </w:rPr>
        <w:t>重点：</w:t>
      </w:r>
      <w:r>
        <w:rPr>
          <w:rFonts w:hint="default" w:ascii="Times New Roman" w:hAnsi="Times New Roman" w:eastAsia="仿宋GB2312" w:cs="Times New Roman"/>
          <w:spacing w:val="8"/>
          <w:lang w:val="en-US" w:eastAsia="zh-CN"/>
        </w:rPr>
        <w:t>木质生物质结构特征及对应检测方法。</w:t>
      </w:r>
    </w:p>
    <w:p w14:paraId="2BDD1A0E">
      <w:pPr>
        <w:pStyle w:val="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567" w:leftChars="0" w:firstLine="514" w:firstLineChars="200"/>
        <w:textAlignment w:val="auto"/>
        <w:rPr>
          <w:rFonts w:hint="default" w:ascii="Times New Roman" w:hAnsi="Times New Roman" w:eastAsia="仿宋GB2312" w:cs="Times New Roman"/>
          <w:spacing w:val="8"/>
          <w:lang w:val="en-US" w:eastAsia="zh-CN"/>
        </w:rPr>
      </w:pPr>
      <w:r>
        <w:rPr>
          <w:rFonts w:hint="default" w:ascii="Times New Roman" w:hAnsi="Times New Roman" w:eastAsia="仿宋GB2312" w:cs="Times New Roman"/>
          <w:b/>
          <w:bCs/>
          <w:spacing w:val="8"/>
          <w:lang w:val="en-US" w:eastAsia="zh-CN"/>
        </w:rPr>
        <w:t>难点：</w:t>
      </w:r>
      <w:r>
        <w:rPr>
          <w:rFonts w:hint="default" w:ascii="Times New Roman" w:hAnsi="Times New Roman" w:eastAsia="仿宋GB2312" w:cs="Times New Roman"/>
          <w:spacing w:val="8"/>
          <w:lang w:val="en-US" w:eastAsia="zh-CN"/>
        </w:rPr>
        <w:t>木质素与酶的作用因素。</w:t>
      </w:r>
    </w:p>
    <w:p w14:paraId="0270B30F">
      <w:pPr>
        <w:pStyle w:val="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567" w:leftChars="0" w:firstLine="514" w:firstLineChars="200"/>
        <w:textAlignment w:val="auto"/>
        <w:rPr>
          <w:rFonts w:hint="default" w:ascii="Times New Roman" w:hAnsi="Times New Roman" w:eastAsia="仿宋GB2312" w:cs="Times New Roman"/>
          <w:b/>
          <w:bCs/>
          <w:spacing w:val="8"/>
          <w:lang w:val="en-US" w:eastAsia="zh-CN"/>
        </w:rPr>
      </w:pPr>
      <w:r>
        <w:rPr>
          <w:rFonts w:hint="default" w:ascii="Times New Roman" w:hAnsi="Times New Roman" w:eastAsia="仿宋GB2312" w:cs="Times New Roman"/>
          <w:b/>
          <w:bCs/>
          <w:spacing w:val="8"/>
          <w:lang w:val="en-US" w:eastAsia="zh-CN"/>
        </w:rPr>
        <w:t>第四章 影响木质纤维生物质结构及生物转化效率的因素</w:t>
      </w:r>
    </w:p>
    <w:p w14:paraId="273718BA">
      <w:pPr>
        <w:pStyle w:val="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567" w:leftChars="0" w:firstLine="512" w:firstLineChars="200"/>
        <w:textAlignment w:val="auto"/>
        <w:rPr>
          <w:rFonts w:hint="default" w:ascii="Times New Roman" w:hAnsi="Times New Roman" w:eastAsia="仿宋GB2312" w:cs="Times New Roman"/>
          <w:spacing w:val="8"/>
          <w:lang w:val="en-US" w:eastAsia="zh-CN"/>
        </w:rPr>
      </w:pPr>
      <w:r>
        <w:rPr>
          <w:rFonts w:hint="default" w:ascii="Times New Roman" w:hAnsi="Times New Roman" w:eastAsia="仿宋GB2312" w:cs="Times New Roman"/>
          <w:spacing w:val="8"/>
          <w:lang w:val="en-US" w:eastAsia="zh-CN"/>
        </w:rPr>
        <w:t>基本要求：识记并描述纤维素、半纤维素、木质素结构、分子量、含量、种类、来源等因素对木质纤维生物质生物转化效率的影响。</w:t>
      </w:r>
    </w:p>
    <w:p w14:paraId="0A5B93A4">
      <w:pPr>
        <w:pStyle w:val="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567" w:leftChars="0" w:firstLine="514" w:firstLineChars="200"/>
        <w:textAlignment w:val="auto"/>
        <w:rPr>
          <w:rFonts w:hint="default" w:ascii="Times New Roman" w:hAnsi="Times New Roman" w:eastAsia="仿宋GB2312" w:cs="Times New Roman"/>
          <w:spacing w:val="8"/>
          <w:lang w:val="en-US" w:eastAsia="zh-CN"/>
        </w:rPr>
      </w:pPr>
      <w:r>
        <w:rPr>
          <w:rFonts w:hint="default" w:ascii="Times New Roman" w:hAnsi="Times New Roman" w:eastAsia="仿宋GB2312" w:cs="Times New Roman"/>
          <w:b/>
          <w:bCs/>
          <w:spacing w:val="8"/>
          <w:lang w:val="en-US" w:eastAsia="zh-CN"/>
        </w:rPr>
        <w:t>重点：</w:t>
      </w:r>
      <w:r>
        <w:rPr>
          <w:rFonts w:hint="default" w:ascii="Times New Roman" w:hAnsi="Times New Roman" w:eastAsia="仿宋GB2312" w:cs="Times New Roman"/>
          <w:spacing w:val="8"/>
          <w:lang w:val="en-US" w:eastAsia="zh-CN"/>
        </w:rPr>
        <w:t>半纤维及木素结构变化对木质生物质生物转化效率的影响。</w:t>
      </w:r>
    </w:p>
    <w:p w14:paraId="6B91A40A">
      <w:pPr>
        <w:pStyle w:val="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567" w:leftChars="0" w:firstLine="514" w:firstLineChars="200"/>
        <w:textAlignment w:val="auto"/>
        <w:rPr>
          <w:rFonts w:hint="default" w:ascii="Times New Roman" w:hAnsi="Times New Roman" w:eastAsia="仿宋GB2312" w:cs="Times New Roman"/>
          <w:spacing w:val="8"/>
          <w:lang w:val="en-US" w:eastAsia="zh-CN"/>
        </w:rPr>
      </w:pPr>
      <w:r>
        <w:rPr>
          <w:rFonts w:hint="default" w:ascii="Times New Roman" w:hAnsi="Times New Roman" w:eastAsia="仿宋GB2312" w:cs="Times New Roman"/>
          <w:b/>
          <w:bCs/>
          <w:spacing w:val="8"/>
          <w:lang w:val="en-US" w:eastAsia="zh-CN"/>
        </w:rPr>
        <w:t>难点：</w:t>
      </w:r>
      <w:r>
        <w:rPr>
          <w:rFonts w:hint="default" w:ascii="Times New Roman" w:hAnsi="Times New Roman" w:eastAsia="仿宋GB2312" w:cs="Times New Roman"/>
          <w:spacing w:val="8"/>
          <w:lang w:val="en-US" w:eastAsia="zh-CN"/>
        </w:rPr>
        <w:t>半纤维及木素在预处理过程中特结构特性变化规律。</w:t>
      </w:r>
    </w:p>
    <w:p w14:paraId="3EE27741">
      <w:pPr>
        <w:pStyle w:val="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567" w:leftChars="0" w:firstLine="514" w:firstLineChars="200"/>
        <w:textAlignment w:val="auto"/>
        <w:rPr>
          <w:rFonts w:hint="default" w:ascii="Times New Roman" w:hAnsi="Times New Roman" w:eastAsia="仿宋GB2312" w:cs="Times New Roman"/>
          <w:b/>
          <w:bCs/>
          <w:spacing w:val="8"/>
          <w:lang w:val="en-US" w:eastAsia="zh-CN"/>
        </w:rPr>
      </w:pPr>
      <w:r>
        <w:rPr>
          <w:rFonts w:hint="default" w:ascii="Times New Roman" w:hAnsi="Times New Roman" w:eastAsia="仿宋GB2312" w:cs="Times New Roman"/>
          <w:b/>
          <w:bCs/>
          <w:spacing w:val="8"/>
          <w:lang w:val="en-US" w:eastAsia="zh-CN"/>
        </w:rPr>
        <w:t>第五章 生物乙醇生产过程中的高附加值产品</w:t>
      </w:r>
    </w:p>
    <w:p w14:paraId="3C9C2F3B">
      <w:pPr>
        <w:pStyle w:val="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567" w:leftChars="0" w:firstLine="512" w:firstLineChars="200"/>
        <w:textAlignment w:val="auto"/>
        <w:rPr>
          <w:rFonts w:hint="default" w:ascii="Times New Roman" w:hAnsi="Times New Roman" w:eastAsia="仿宋GB2312" w:cs="Times New Roman"/>
          <w:spacing w:val="8"/>
          <w:lang w:val="en-US" w:eastAsia="zh-CN"/>
        </w:rPr>
      </w:pPr>
      <w:r>
        <w:rPr>
          <w:rFonts w:hint="default" w:ascii="Times New Roman" w:hAnsi="Times New Roman" w:eastAsia="仿宋GB2312" w:cs="Times New Roman"/>
          <w:spacing w:val="8"/>
          <w:lang w:val="en-US" w:eastAsia="zh-CN"/>
        </w:rPr>
        <w:t>基本要求：</w:t>
      </w:r>
      <w:r>
        <w:rPr>
          <w:rFonts w:hint="default" w:ascii="Times New Roman" w:hAnsi="Times New Roman" w:eastAsia="仿宋GB2312" w:cs="Times New Roman"/>
          <w:spacing w:val="8"/>
          <w:lang w:val="en-US" w:eastAsia="zh-CN"/>
        </w:rPr>
        <w:tab/>
      </w:r>
      <w:r>
        <w:rPr>
          <w:rFonts w:hint="default" w:ascii="Times New Roman" w:hAnsi="Times New Roman" w:eastAsia="仿宋GB2312" w:cs="Times New Roman"/>
          <w:spacing w:val="8"/>
          <w:lang w:val="en-US" w:eastAsia="zh-CN"/>
        </w:rPr>
        <w:t>了解碱处理溶出木聚糖与低聚木糖生产原理；识记木聚糖结构及木聚糖酶的生产。</w:t>
      </w:r>
    </w:p>
    <w:p w14:paraId="703B993C">
      <w:pPr>
        <w:pStyle w:val="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567" w:leftChars="0" w:firstLine="514" w:firstLineChars="200"/>
        <w:textAlignment w:val="auto"/>
        <w:rPr>
          <w:rFonts w:hint="default" w:ascii="Times New Roman" w:hAnsi="Times New Roman" w:eastAsia="仿宋GB2312" w:cs="Times New Roman"/>
          <w:spacing w:val="8"/>
          <w:lang w:val="en-US" w:eastAsia="zh-CN"/>
        </w:rPr>
      </w:pPr>
      <w:r>
        <w:rPr>
          <w:rFonts w:hint="default" w:ascii="Times New Roman" w:hAnsi="Times New Roman" w:eastAsia="仿宋GB2312" w:cs="Times New Roman"/>
          <w:b/>
          <w:bCs/>
          <w:spacing w:val="8"/>
          <w:lang w:val="en-US" w:eastAsia="zh-CN"/>
        </w:rPr>
        <w:t>重点：</w:t>
      </w:r>
      <w:r>
        <w:rPr>
          <w:rFonts w:hint="default" w:ascii="Times New Roman" w:hAnsi="Times New Roman" w:eastAsia="仿宋GB2312" w:cs="Times New Roman"/>
          <w:spacing w:val="8"/>
          <w:lang w:val="en-US" w:eastAsia="zh-CN"/>
        </w:rPr>
        <w:t>木聚糖的溶出规律。</w:t>
      </w:r>
    </w:p>
    <w:p w14:paraId="3E035639">
      <w:pPr>
        <w:pStyle w:val="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567" w:leftChars="0" w:firstLine="514" w:firstLineChars="200"/>
        <w:textAlignment w:val="auto"/>
        <w:rPr>
          <w:rFonts w:hint="default" w:ascii="Times New Roman" w:hAnsi="Times New Roman" w:eastAsia="仿宋GB2312" w:cs="Times New Roman"/>
          <w:spacing w:val="8"/>
          <w:lang w:val="en-US" w:eastAsia="zh-CN"/>
        </w:rPr>
      </w:pPr>
      <w:r>
        <w:rPr>
          <w:rFonts w:hint="default" w:ascii="Times New Roman" w:hAnsi="Times New Roman" w:eastAsia="仿宋GB2312" w:cs="Times New Roman"/>
          <w:b/>
          <w:bCs/>
          <w:spacing w:val="8"/>
          <w:lang w:val="en-US" w:eastAsia="zh-CN"/>
        </w:rPr>
        <w:t>难点：</w:t>
      </w:r>
      <w:r>
        <w:rPr>
          <w:rFonts w:hint="default" w:ascii="Times New Roman" w:hAnsi="Times New Roman" w:eastAsia="仿宋GB2312" w:cs="Times New Roman"/>
          <w:spacing w:val="8"/>
          <w:lang w:val="en-US" w:eastAsia="zh-CN"/>
        </w:rPr>
        <w:t>生物乙醇生产过程综合评价。</w:t>
      </w:r>
    </w:p>
    <w:p w14:paraId="37403650">
      <w:pPr>
        <w:spacing w:line="360" w:lineRule="auto"/>
        <w:ind w:firstLine="482" w:firstLineChars="200"/>
        <w:rPr>
          <w:rFonts w:hint="default" w:ascii="Times New Roman" w:hAnsi="Times New Roman" w:eastAsia="黑体" w:cs="Times New Roman"/>
          <w:b/>
          <w:sz w:val="24"/>
        </w:rPr>
      </w:pPr>
      <w:r>
        <w:rPr>
          <w:rFonts w:hint="default" w:ascii="Times New Roman" w:hAnsi="Times New Roman" w:eastAsia="黑体" w:cs="Times New Roman"/>
          <w:b/>
          <w:sz w:val="24"/>
        </w:rPr>
        <w:t>六、教学内容、基本要求与学时分配</w:t>
      </w:r>
    </w:p>
    <w:tbl>
      <w:tblPr>
        <w:tblStyle w:val="7"/>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577"/>
        <w:gridCol w:w="1418"/>
        <w:gridCol w:w="4025"/>
        <w:gridCol w:w="600"/>
        <w:gridCol w:w="949"/>
        <w:gridCol w:w="936"/>
      </w:tblGrid>
      <w:tr w14:paraId="3B271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97" w:hRule="atLeast"/>
          <w:tblHeader/>
          <w:jc w:val="center"/>
        </w:trPr>
        <w:tc>
          <w:tcPr>
            <w:tcW w:w="577" w:type="dxa"/>
            <w:tcMar>
              <w:top w:w="57" w:type="dxa"/>
              <w:bottom w:w="57" w:type="dxa"/>
            </w:tcMar>
            <w:vAlign w:val="center"/>
          </w:tcPr>
          <w:p w14:paraId="3BE18FED">
            <w:pPr>
              <w:snapToGrid w:val="0"/>
              <w:jc w:val="center"/>
              <w:rPr>
                <w:rFonts w:hint="default" w:ascii="Times New Roman" w:hAnsi="Times New Roman" w:eastAsia="黑体" w:cs="Times New Roman"/>
                <w:b/>
                <w:snapToGrid w:val="0"/>
                <w:kern w:val="0"/>
                <w:sz w:val="24"/>
                <w:szCs w:val="24"/>
              </w:rPr>
            </w:pPr>
            <w:r>
              <w:rPr>
                <w:rFonts w:hint="default" w:ascii="Times New Roman" w:hAnsi="Times New Roman" w:eastAsia="黑体" w:cs="Times New Roman"/>
                <w:b/>
                <w:snapToGrid w:val="0"/>
                <w:kern w:val="0"/>
                <w:sz w:val="24"/>
                <w:szCs w:val="24"/>
              </w:rPr>
              <w:t>序号</w:t>
            </w:r>
          </w:p>
        </w:tc>
        <w:tc>
          <w:tcPr>
            <w:tcW w:w="1418" w:type="dxa"/>
            <w:tcMar>
              <w:top w:w="57" w:type="dxa"/>
              <w:bottom w:w="57" w:type="dxa"/>
            </w:tcMar>
            <w:vAlign w:val="center"/>
          </w:tcPr>
          <w:p w14:paraId="484563A9">
            <w:pPr>
              <w:snapToGrid w:val="0"/>
              <w:jc w:val="center"/>
              <w:rPr>
                <w:rFonts w:hint="default" w:ascii="Times New Roman" w:hAnsi="Times New Roman" w:eastAsia="黑体" w:cs="Times New Roman"/>
                <w:b/>
                <w:snapToGrid w:val="0"/>
                <w:kern w:val="0"/>
                <w:sz w:val="24"/>
                <w:szCs w:val="24"/>
              </w:rPr>
            </w:pPr>
            <w:r>
              <w:rPr>
                <w:rFonts w:hint="default" w:ascii="Times New Roman" w:hAnsi="Times New Roman" w:eastAsia="黑体" w:cs="Times New Roman"/>
                <w:b/>
                <w:snapToGrid w:val="0"/>
                <w:kern w:val="0"/>
                <w:sz w:val="24"/>
                <w:szCs w:val="24"/>
              </w:rPr>
              <w:t>教学内容</w:t>
            </w:r>
          </w:p>
        </w:tc>
        <w:tc>
          <w:tcPr>
            <w:tcW w:w="4025" w:type="dxa"/>
            <w:tcMar>
              <w:top w:w="57" w:type="dxa"/>
              <w:bottom w:w="57" w:type="dxa"/>
            </w:tcMar>
            <w:vAlign w:val="center"/>
          </w:tcPr>
          <w:p w14:paraId="19EEBE74">
            <w:pPr>
              <w:snapToGrid w:val="0"/>
              <w:jc w:val="center"/>
              <w:rPr>
                <w:rFonts w:hint="default" w:ascii="Times New Roman" w:hAnsi="Times New Roman" w:eastAsia="黑体" w:cs="Times New Roman"/>
                <w:b/>
                <w:snapToGrid w:val="0"/>
                <w:kern w:val="0"/>
                <w:sz w:val="24"/>
                <w:szCs w:val="24"/>
              </w:rPr>
            </w:pPr>
            <w:r>
              <w:rPr>
                <w:rFonts w:hint="default" w:ascii="Times New Roman" w:hAnsi="Times New Roman" w:eastAsia="黑体" w:cs="Times New Roman"/>
                <w:b/>
                <w:snapToGrid w:val="0"/>
                <w:kern w:val="0"/>
                <w:sz w:val="24"/>
                <w:szCs w:val="24"/>
              </w:rPr>
              <w:t>基本要求</w:t>
            </w:r>
          </w:p>
        </w:tc>
        <w:tc>
          <w:tcPr>
            <w:tcW w:w="600" w:type="dxa"/>
            <w:tcMar>
              <w:top w:w="57" w:type="dxa"/>
              <w:bottom w:w="57" w:type="dxa"/>
            </w:tcMar>
            <w:vAlign w:val="center"/>
          </w:tcPr>
          <w:p w14:paraId="22B769F2">
            <w:pPr>
              <w:snapToGrid w:val="0"/>
              <w:jc w:val="center"/>
              <w:rPr>
                <w:rFonts w:hint="default" w:ascii="Times New Roman" w:hAnsi="Times New Roman" w:eastAsia="黑体" w:cs="Times New Roman"/>
                <w:b/>
                <w:snapToGrid w:val="0"/>
                <w:kern w:val="0"/>
                <w:sz w:val="24"/>
                <w:szCs w:val="24"/>
              </w:rPr>
            </w:pPr>
            <w:r>
              <w:rPr>
                <w:rFonts w:hint="default" w:ascii="Times New Roman" w:hAnsi="Times New Roman" w:eastAsia="黑体" w:cs="Times New Roman"/>
                <w:b/>
                <w:snapToGrid w:val="0"/>
                <w:kern w:val="0"/>
                <w:sz w:val="24"/>
                <w:szCs w:val="24"/>
              </w:rPr>
              <w:t>学时</w:t>
            </w:r>
          </w:p>
        </w:tc>
        <w:tc>
          <w:tcPr>
            <w:tcW w:w="949" w:type="dxa"/>
            <w:tcMar>
              <w:top w:w="57" w:type="dxa"/>
              <w:bottom w:w="57" w:type="dxa"/>
            </w:tcMar>
            <w:vAlign w:val="center"/>
          </w:tcPr>
          <w:p w14:paraId="4A61CC49">
            <w:pPr>
              <w:snapToGrid w:val="0"/>
              <w:jc w:val="center"/>
              <w:rPr>
                <w:rFonts w:hint="default" w:ascii="Times New Roman" w:hAnsi="Times New Roman" w:eastAsia="黑体" w:cs="Times New Roman"/>
                <w:b/>
                <w:snapToGrid w:val="0"/>
                <w:kern w:val="0"/>
                <w:sz w:val="24"/>
                <w:szCs w:val="24"/>
              </w:rPr>
            </w:pPr>
            <w:r>
              <w:rPr>
                <w:rFonts w:hint="default" w:ascii="Times New Roman" w:hAnsi="Times New Roman" w:eastAsia="黑体" w:cs="Times New Roman"/>
                <w:b/>
                <w:snapToGrid w:val="0"/>
                <w:kern w:val="0"/>
                <w:sz w:val="24"/>
                <w:szCs w:val="24"/>
              </w:rPr>
              <w:t>教学</w:t>
            </w:r>
          </w:p>
          <w:p w14:paraId="57C591A5">
            <w:pPr>
              <w:snapToGrid w:val="0"/>
              <w:jc w:val="center"/>
              <w:rPr>
                <w:rFonts w:hint="default" w:ascii="Times New Roman" w:hAnsi="Times New Roman" w:eastAsia="黑体" w:cs="Times New Roman"/>
                <w:b/>
                <w:snapToGrid w:val="0"/>
                <w:kern w:val="0"/>
                <w:sz w:val="24"/>
                <w:szCs w:val="24"/>
              </w:rPr>
            </w:pPr>
            <w:r>
              <w:rPr>
                <w:rFonts w:hint="default" w:ascii="Times New Roman" w:hAnsi="Times New Roman" w:eastAsia="黑体" w:cs="Times New Roman"/>
                <w:b/>
                <w:snapToGrid w:val="0"/>
                <w:kern w:val="0"/>
                <w:sz w:val="24"/>
                <w:szCs w:val="24"/>
              </w:rPr>
              <w:t>方式</w:t>
            </w:r>
          </w:p>
        </w:tc>
        <w:tc>
          <w:tcPr>
            <w:tcW w:w="936" w:type="dxa"/>
            <w:tcMar>
              <w:top w:w="57" w:type="dxa"/>
              <w:bottom w:w="57" w:type="dxa"/>
            </w:tcMar>
            <w:vAlign w:val="center"/>
          </w:tcPr>
          <w:p w14:paraId="2364E2F4">
            <w:pPr>
              <w:snapToGrid w:val="0"/>
              <w:jc w:val="center"/>
              <w:rPr>
                <w:rFonts w:hint="default" w:ascii="Times New Roman" w:hAnsi="Times New Roman" w:eastAsia="黑体" w:cs="Times New Roman"/>
                <w:b/>
                <w:snapToGrid w:val="0"/>
                <w:kern w:val="0"/>
                <w:sz w:val="24"/>
                <w:szCs w:val="24"/>
              </w:rPr>
            </w:pPr>
            <w:r>
              <w:rPr>
                <w:rFonts w:hint="default" w:ascii="Times New Roman" w:hAnsi="Times New Roman" w:eastAsia="黑体" w:cs="Times New Roman"/>
                <w:b/>
                <w:snapToGrid w:val="0"/>
                <w:kern w:val="0"/>
                <w:sz w:val="24"/>
                <w:szCs w:val="24"/>
              </w:rPr>
              <w:t>对应课程目标</w:t>
            </w:r>
          </w:p>
        </w:tc>
      </w:tr>
      <w:tr w14:paraId="56C4F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577" w:type="dxa"/>
            <w:tcMar>
              <w:top w:w="57" w:type="dxa"/>
              <w:bottom w:w="57" w:type="dxa"/>
            </w:tcMar>
            <w:vAlign w:val="center"/>
          </w:tcPr>
          <w:p w14:paraId="27643A56">
            <w:pPr>
              <w:keepNext w:val="0"/>
              <w:keepLines w:val="0"/>
              <w:widowControl w:val="0"/>
              <w:suppressLineNumbers w:val="0"/>
              <w:spacing w:before="0" w:beforeAutospacing="0" w:after="0" w:afterAutospacing="0" w:line="288" w:lineRule="auto"/>
              <w:ind w:left="0" w:leftChars="0" w:right="0" w:rightChars="0"/>
              <w:jc w:val="center"/>
              <w:rPr>
                <w:rFonts w:hint="default" w:ascii="Times New Roman" w:hAnsi="Times New Roman" w:eastAsia="仿宋_GB2312" w:cs="Times New Roman"/>
                <w:sz w:val="21"/>
                <w:szCs w:val="21"/>
                <w:lang w:val="en-US" w:eastAsia="zh-CN"/>
              </w:rPr>
            </w:pPr>
            <w:r>
              <w:rPr>
                <w:rFonts w:hint="default" w:ascii="Times New Roman" w:hAnsi="Times New Roman" w:eastAsia="宋体" w:cs="Times New Roman"/>
                <w:kern w:val="0"/>
                <w:sz w:val="21"/>
                <w:szCs w:val="21"/>
                <w:lang w:val="en-US" w:eastAsia="zh-CN" w:bidi="ar"/>
              </w:rPr>
              <w:t>1</w:t>
            </w:r>
          </w:p>
        </w:tc>
        <w:tc>
          <w:tcPr>
            <w:tcW w:w="1418" w:type="dxa"/>
            <w:tcMar>
              <w:top w:w="57" w:type="dxa"/>
              <w:bottom w:w="57" w:type="dxa"/>
            </w:tcMar>
            <w:vAlign w:val="center"/>
          </w:tcPr>
          <w:p w14:paraId="1FB9EE98">
            <w:pPr>
              <w:keepNext w:val="0"/>
              <w:keepLines w:val="0"/>
              <w:widowControl w:val="0"/>
              <w:suppressLineNumbers w:val="0"/>
              <w:spacing w:before="0" w:beforeAutospacing="0" w:after="0" w:afterAutospacing="0" w:line="288" w:lineRule="auto"/>
              <w:ind w:left="0" w:leftChars="0" w:right="0" w:rightChars="0"/>
              <w:jc w:val="both"/>
              <w:rPr>
                <w:rFonts w:hint="default" w:ascii="Times New Roman" w:hAnsi="Times New Roman" w:eastAsia="仿宋_GB2312" w:cs="Times New Roman"/>
                <w:sz w:val="21"/>
                <w:szCs w:val="21"/>
                <w:lang w:val="en-US" w:eastAsia="zh-CN"/>
              </w:rPr>
            </w:pPr>
            <w:r>
              <w:rPr>
                <w:rFonts w:hint="default" w:ascii="Times New Roman" w:hAnsi="Times New Roman" w:eastAsia="宋体" w:cs="Times New Roman"/>
                <w:kern w:val="0"/>
                <w:sz w:val="21"/>
                <w:szCs w:val="21"/>
                <w:lang w:val="en-US" w:eastAsia="zh-CN" w:bidi="ar"/>
              </w:rPr>
              <w:t>绪论</w:t>
            </w:r>
          </w:p>
        </w:tc>
        <w:tc>
          <w:tcPr>
            <w:tcW w:w="4025" w:type="dxa"/>
            <w:tcMar>
              <w:top w:w="57" w:type="dxa"/>
              <w:bottom w:w="57" w:type="dxa"/>
            </w:tcMar>
            <w:vAlign w:val="center"/>
          </w:tcPr>
          <w:p w14:paraId="1E8ACD06">
            <w:pPr>
              <w:keepNext w:val="0"/>
              <w:keepLines w:val="0"/>
              <w:widowControl w:val="0"/>
              <w:suppressLineNumbers w:val="0"/>
              <w:spacing w:before="0" w:beforeAutospacing="0" w:after="0" w:afterAutospacing="0" w:line="360" w:lineRule="exact"/>
              <w:ind w:right="0" w:rightChars="0"/>
              <w:jc w:val="both"/>
              <w:rPr>
                <w:rFonts w:hint="default" w:ascii="Times New Roman" w:hAnsi="Times New Roman" w:eastAsia="仿宋_GB2312" w:cs="Times New Roman"/>
                <w:sz w:val="21"/>
                <w:szCs w:val="21"/>
                <w:lang w:val="en-US" w:eastAsia="zh-CN"/>
              </w:rPr>
            </w:pPr>
            <w:r>
              <w:rPr>
                <w:rFonts w:hint="default" w:ascii="Times New Roman" w:hAnsi="Times New Roman" w:eastAsia="宋体" w:cs="Times New Roman"/>
                <w:kern w:val="2"/>
                <w:sz w:val="21"/>
                <w:szCs w:val="24"/>
                <w:lang w:val="en-US" w:eastAsia="zh-CN" w:bidi="ar"/>
              </w:rPr>
              <w:t>识记并描述木质纤维素在木质纤维生物质原料中的分布规律及其结构特点；了解木质纤维素的开发潜力、开发与利用的现状及发展趋势；了解木质纤维素能源、化学品、材料化转化技术；了解木质纤维素高值化、商业化应用障碍。</w:t>
            </w:r>
          </w:p>
        </w:tc>
        <w:tc>
          <w:tcPr>
            <w:tcW w:w="600" w:type="dxa"/>
            <w:tcMar>
              <w:top w:w="57" w:type="dxa"/>
              <w:bottom w:w="57" w:type="dxa"/>
            </w:tcMar>
            <w:vAlign w:val="center"/>
          </w:tcPr>
          <w:p w14:paraId="3224FDCE">
            <w:pPr>
              <w:spacing w:line="360" w:lineRule="auto"/>
              <w:ind w:firstLine="210" w:firstLineChars="100"/>
              <w:jc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2</w:t>
            </w:r>
          </w:p>
        </w:tc>
        <w:tc>
          <w:tcPr>
            <w:tcW w:w="949" w:type="dxa"/>
            <w:tcMar>
              <w:top w:w="57" w:type="dxa"/>
              <w:bottom w:w="57" w:type="dxa"/>
            </w:tcMar>
            <w:vAlign w:val="center"/>
          </w:tcPr>
          <w:p w14:paraId="0B284138">
            <w:pPr>
              <w:spacing w:line="360" w:lineRule="auto"/>
              <w:jc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讲授、讨论、提问</w:t>
            </w:r>
          </w:p>
        </w:tc>
        <w:tc>
          <w:tcPr>
            <w:tcW w:w="936" w:type="dxa"/>
            <w:tcMar>
              <w:top w:w="57" w:type="dxa"/>
              <w:bottom w:w="57" w:type="dxa"/>
            </w:tcMar>
            <w:vAlign w:val="center"/>
          </w:tcPr>
          <w:p w14:paraId="4F783AF5">
            <w:pPr>
              <w:spacing w:line="360" w:lineRule="auto"/>
              <w:jc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课程目标1</w:t>
            </w:r>
          </w:p>
        </w:tc>
      </w:tr>
      <w:tr w14:paraId="4B738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577" w:type="dxa"/>
            <w:tcMar>
              <w:top w:w="57" w:type="dxa"/>
              <w:bottom w:w="57" w:type="dxa"/>
            </w:tcMar>
            <w:vAlign w:val="center"/>
          </w:tcPr>
          <w:p w14:paraId="72D261DE">
            <w:pPr>
              <w:keepNext w:val="0"/>
              <w:keepLines w:val="0"/>
              <w:widowControl w:val="0"/>
              <w:suppressLineNumbers w:val="0"/>
              <w:spacing w:before="0" w:beforeAutospacing="0" w:after="0" w:afterAutospacing="0" w:line="288" w:lineRule="auto"/>
              <w:ind w:left="0" w:right="0"/>
              <w:jc w:val="center"/>
              <w:rPr>
                <w:rFonts w:hint="default" w:ascii="Times New Roman" w:hAnsi="Times New Roman" w:cs="Times New Roman"/>
                <w:kern w:val="0"/>
                <w:szCs w:val="21"/>
                <w:lang w:val="en-US"/>
              </w:rPr>
            </w:pPr>
            <w:r>
              <w:rPr>
                <w:rFonts w:hint="default" w:ascii="Times New Roman" w:hAnsi="Times New Roman" w:eastAsia="宋体" w:cs="Times New Roman"/>
                <w:kern w:val="0"/>
                <w:sz w:val="21"/>
                <w:szCs w:val="21"/>
                <w:lang w:val="en-US" w:eastAsia="zh-CN" w:bidi="ar"/>
              </w:rPr>
              <w:t>2</w:t>
            </w:r>
          </w:p>
          <w:p w14:paraId="73F510A4">
            <w:pPr>
              <w:keepNext w:val="0"/>
              <w:keepLines w:val="0"/>
              <w:widowControl w:val="0"/>
              <w:suppressLineNumbers w:val="0"/>
              <w:spacing w:before="0" w:beforeAutospacing="0" w:after="0" w:afterAutospacing="0" w:line="288" w:lineRule="auto"/>
              <w:ind w:left="0" w:leftChars="0" w:right="0" w:rightChars="0"/>
              <w:jc w:val="center"/>
              <w:rPr>
                <w:rFonts w:hint="default" w:ascii="Times New Roman" w:hAnsi="Times New Roman" w:eastAsia="仿宋_GB2312" w:cs="Times New Roman"/>
                <w:sz w:val="21"/>
                <w:szCs w:val="21"/>
                <w:lang w:val="en-US" w:eastAsia="zh-CN"/>
              </w:rPr>
            </w:pPr>
          </w:p>
        </w:tc>
        <w:tc>
          <w:tcPr>
            <w:tcW w:w="1418" w:type="dxa"/>
            <w:tcMar>
              <w:top w:w="57" w:type="dxa"/>
              <w:bottom w:w="57" w:type="dxa"/>
            </w:tcMar>
            <w:vAlign w:val="center"/>
          </w:tcPr>
          <w:p w14:paraId="6EF97F24">
            <w:pPr>
              <w:keepNext w:val="0"/>
              <w:keepLines w:val="0"/>
              <w:widowControl w:val="0"/>
              <w:suppressLineNumbers w:val="0"/>
              <w:spacing w:before="0" w:beforeAutospacing="0" w:after="0" w:afterAutospacing="0" w:line="288" w:lineRule="auto"/>
              <w:ind w:left="0" w:leftChars="0" w:right="0" w:rightChars="0"/>
              <w:jc w:val="both"/>
              <w:rPr>
                <w:rFonts w:hint="default" w:ascii="Times New Roman" w:hAnsi="Times New Roman" w:eastAsia="仿宋_GB2312" w:cs="Times New Roman"/>
                <w:sz w:val="21"/>
                <w:szCs w:val="21"/>
                <w:lang w:val="en-US" w:eastAsia="zh-CN"/>
              </w:rPr>
            </w:pPr>
            <w:r>
              <w:rPr>
                <w:rFonts w:hint="default" w:ascii="Times New Roman" w:hAnsi="Times New Roman" w:eastAsia="宋体" w:cs="Times New Roman"/>
                <w:kern w:val="2"/>
                <w:sz w:val="21"/>
                <w:szCs w:val="24"/>
                <w:lang w:val="en-US" w:eastAsia="zh-CN" w:bidi="ar"/>
              </w:rPr>
              <w:t>木质纤维素预处理技术</w:t>
            </w:r>
          </w:p>
        </w:tc>
        <w:tc>
          <w:tcPr>
            <w:tcW w:w="4025" w:type="dxa"/>
            <w:tcMar>
              <w:top w:w="57" w:type="dxa"/>
              <w:bottom w:w="57" w:type="dxa"/>
            </w:tcMar>
            <w:vAlign w:val="center"/>
          </w:tcPr>
          <w:p w14:paraId="5893E1E6">
            <w:pPr>
              <w:keepNext w:val="0"/>
              <w:keepLines w:val="0"/>
              <w:widowControl w:val="0"/>
              <w:suppressLineNumbers w:val="0"/>
              <w:spacing w:before="0" w:beforeAutospacing="0" w:after="0" w:afterAutospacing="0" w:line="360" w:lineRule="exact"/>
              <w:ind w:right="0" w:rightChars="0"/>
              <w:jc w:val="both"/>
              <w:rPr>
                <w:rFonts w:hint="default" w:ascii="Times New Roman" w:hAnsi="Times New Roman" w:eastAsia="仿宋_GB2312" w:cs="Times New Roman"/>
                <w:sz w:val="21"/>
                <w:szCs w:val="21"/>
                <w:lang w:val="en-US" w:eastAsia="zh-CN"/>
              </w:rPr>
            </w:pPr>
            <w:r>
              <w:rPr>
                <w:rFonts w:hint="default" w:ascii="Times New Roman" w:hAnsi="Times New Roman" w:eastAsia="宋体" w:cs="Times New Roman"/>
                <w:kern w:val="2"/>
                <w:sz w:val="21"/>
                <w:szCs w:val="24"/>
                <w:lang w:val="en-US" w:eastAsia="zh-CN" w:bidi="ar"/>
              </w:rPr>
              <w:t>理解并描述木质纤维素预处理方法，阐述不同预处理方法的优缺点；了解物理法预处理、化学法预处理、物理化学法预处理对木质纤维素结构特性的影响。</w:t>
            </w:r>
          </w:p>
        </w:tc>
        <w:tc>
          <w:tcPr>
            <w:tcW w:w="600" w:type="dxa"/>
            <w:tcMar>
              <w:top w:w="57" w:type="dxa"/>
              <w:bottom w:w="57" w:type="dxa"/>
            </w:tcMar>
            <w:vAlign w:val="center"/>
          </w:tcPr>
          <w:p w14:paraId="6ABC9EBA">
            <w:pPr>
              <w:spacing w:line="360" w:lineRule="auto"/>
              <w:ind w:firstLine="210" w:firstLineChars="100"/>
              <w:jc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4</w:t>
            </w:r>
          </w:p>
        </w:tc>
        <w:tc>
          <w:tcPr>
            <w:tcW w:w="949" w:type="dxa"/>
            <w:tcMar>
              <w:top w:w="57" w:type="dxa"/>
              <w:bottom w:w="57" w:type="dxa"/>
            </w:tcMar>
            <w:vAlign w:val="center"/>
          </w:tcPr>
          <w:p w14:paraId="73A10D93">
            <w:pPr>
              <w:spacing w:line="360" w:lineRule="auto"/>
              <w:jc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讲授、讨论、提问</w:t>
            </w:r>
          </w:p>
        </w:tc>
        <w:tc>
          <w:tcPr>
            <w:tcW w:w="936" w:type="dxa"/>
            <w:tcMar>
              <w:top w:w="57" w:type="dxa"/>
              <w:bottom w:w="57" w:type="dxa"/>
            </w:tcMar>
            <w:vAlign w:val="center"/>
          </w:tcPr>
          <w:p w14:paraId="5B56BC08">
            <w:pPr>
              <w:spacing w:line="360" w:lineRule="auto"/>
              <w:jc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课程目标1</w:t>
            </w:r>
          </w:p>
        </w:tc>
      </w:tr>
      <w:tr w14:paraId="55C5F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577" w:type="dxa"/>
            <w:tcMar>
              <w:top w:w="57" w:type="dxa"/>
              <w:bottom w:w="57" w:type="dxa"/>
            </w:tcMar>
            <w:vAlign w:val="center"/>
          </w:tcPr>
          <w:p w14:paraId="65ADA0A0">
            <w:pPr>
              <w:keepNext w:val="0"/>
              <w:keepLines w:val="0"/>
              <w:widowControl w:val="0"/>
              <w:suppressLineNumbers w:val="0"/>
              <w:spacing w:before="0" w:beforeAutospacing="0" w:after="0" w:afterAutospacing="0" w:line="288" w:lineRule="auto"/>
              <w:ind w:left="0" w:leftChars="0" w:right="0" w:rightChars="0"/>
              <w:jc w:val="center"/>
              <w:rPr>
                <w:rFonts w:hint="default" w:ascii="Times New Roman" w:hAnsi="Times New Roman" w:eastAsia="仿宋_GB2312" w:cs="Times New Roman"/>
                <w:sz w:val="21"/>
                <w:szCs w:val="21"/>
                <w:lang w:val="en-US" w:eastAsia="zh-CN"/>
              </w:rPr>
            </w:pPr>
            <w:r>
              <w:rPr>
                <w:rFonts w:hint="default" w:ascii="Times New Roman" w:hAnsi="Times New Roman" w:eastAsia="宋体" w:cs="Times New Roman"/>
                <w:kern w:val="0"/>
                <w:sz w:val="21"/>
                <w:szCs w:val="21"/>
                <w:lang w:val="en-US" w:eastAsia="zh-CN" w:bidi="ar"/>
              </w:rPr>
              <w:t>3</w:t>
            </w:r>
          </w:p>
        </w:tc>
        <w:tc>
          <w:tcPr>
            <w:tcW w:w="1418" w:type="dxa"/>
            <w:tcMar>
              <w:top w:w="57" w:type="dxa"/>
              <w:bottom w:w="57" w:type="dxa"/>
            </w:tcMar>
            <w:vAlign w:val="center"/>
          </w:tcPr>
          <w:p w14:paraId="184B5674">
            <w:pPr>
              <w:keepNext w:val="0"/>
              <w:keepLines w:val="0"/>
              <w:widowControl w:val="0"/>
              <w:suppressLineNumbers w:val="0"/>
              <w:spacing w:before="0" w:beforeAutospacing="0" w:after="0" w:afterAutospacing="0" w:line="288" w:lineRule="auto"/>
              <w:ind w:left="0" w:leftChars="0" w:right="0" w:rightChars="0"/>
              <w:jc w:val="both"/>
              <w:rPr>
                <w:rFonts w:hint="default" w:ascii="Times New Roman" w:hAnsi="Times New Roman" w:eastAsia="仿宋_GB2312" w:cs="Times New Roman"/>
                <w:sz w:val="21"/>
                <w:szCs w:val="21"/>
                <w:lang w:val="en-US" w:eastAsia="zh-CN"/>
              </w:rPr>
            </w:pPr>
            <w:r>
              <w:rPr>
                <w:rFonts w:hint="default" w:ascii="Times New Roman" w:hAnsi="Times New Roman" w:cs="Times New Roman"/>
                <w:kern w:val="2"/>
                <w:sz w:val="21"/>
                <w:szCs w:val="24"/>
                <w:lang w:val="en-US" w:eastAsia="zh-CN" w:bidi="ar"/>
              </w:rPr>
              <w:t>影响木质纤维生物质酶水解效率的因素</w:t>
            </w:r>
          </w:p>
        </w:tc>
        <w:tc>
          <w:tcPr>
            <w:tcW w:w="4025" w:type="dxa"/>
            <w:tcMar>
              <w:top w:w="57" w:type="dxa"/>
              <w:bottom w:w="57" w:type="dxa"/>
            </w:tcMar>
            <w:vAlign w:val="center"/>
          </w:tcPr>
          <w:p w14:paraId="27416734">
            <w:pPr>
              <w:keepNext w:val="0"/>
              <w:keepLines w:val="0"/>
              <w:widowControl w:val="0"/>
              <w:suppressLineNumbers w:val="0"/>
              <w:spacing w:before="0" w:beforeAutospacing="0" w:after="0" w:afterAutospacing="0" w:line="360" w:lineRule="exact"/>
              <w:ind w:right="0"/>
              <w:jc w:val="both"/>
              <w:rPr>
                <w:rFonts w:hint="default" w:ascii="Times New Roman" w:hAnsi="Times New Roman" w:eastAsia="宋体" w:cs="Times New Roman"/>
                <w:lang w:val="en-US"/>
              </w:rPr>
            </w:pPr>
            <w:r>
              <w:rPr>
                <w:rFonts w:hint="default" w:ascii="Times New Roman" w:hAnsi="Times New Roman" w:eastAsia="宋体" w:cs="Times New Roman"/>
                <w:kern w:val="2"/>
                <w:sz w:val="21"/>
                <w:szCs w:val="24"/>
                <w:lang w:val="en-US" w:eastAsia="zh-CN" w:bidi="ar"/>
              </w:rPr>
              <w:t>识记并</w:t>
            </w:r>
            <w:r>
              <w:rPr>
                <w:rFonts w:hint="default" w:ascii="Times New Roman" w:hAnsi="Times New Roman" w:cs="Times New Roman"/>
                <w:kern w:val="2"/>
                <w:sz w:val="21"/>
                <w:szCs w:val="24"/>
                <w:lang w:val="en-US" w:eastAsia="zh-CN" w:bidi="ar"/>
              </w:rPr>
              <w:t>描述纤维素基底物</w:t>
            </w:r>
            <w:r>
              <w:rPr>
                <w:rFonts w:hint="default" w:ascii="Times New Roman" w:hAnsi="Times New Roman" w:cs="Times New Roman"/>
                <w:b w:val="0"/>
                <w:bCs w:val="0"/>
                <w:lang w:val="en-US" w:eastAsia="zh-CN"/>
              </w:rPr>
              <w:t>的聚合度、物料可及度、纤维素结晶度与结晶结构等结构特征及对应检测方法</w:t>
            </w:r>
            <w:r>
              <w:rPr>
                <w:rFonts w:hint="default" w:ascii="Times New Roman" w:hAnsi="Times New Roman" w:eastAsia="宋体" w:cs="Times New Roman"/>
                <w:kern w:val="2"/>
                <w:sz w:val="21"/>
                <w:szCs w:val="24"/>
                <w:lang w:val="en-US" w:eastAsia="zh-CN" w:bidi="ar"/>
              </w:rPr>
              <w:t>。</w:t>
            </w:r>
          </w:p>
          <w:p w14:paraId="4CC1AF16">
            <w:pPr>
              <w:keepNext w:val="0"/>
              <w:keepLines w:val="0"/>
              <w:widowControl w:val="0"/>
              <w:suppressLineNumbers w:val="0"/>
              <w:spacing w:before="0" w:beforeAutospacing="0" w:after="0" w:afterAutospacing="0" w:line="288" w:lineRule="auto"/>
              <w:ind w:left="0" w:leftChars="0" w:right="0" w:rightChars="0"/>
              <w:jc w:val="both"/>
              <w:rPr>
                <w:rFonts w:hint="default" w:ascii="Times New Roman" w:hAnsi="Times New Roman" w:eastAsia="仿宋_GB2312" w:cs="Times New Roman"/>
                <w:sz w:val="21"/>
                <w:szCs w:val="21"/>
                <w:lang w:val="en-US" w:eastAsia="zh-CN"/>
              </w:rPr>
            </w:pPr>
          </w:p>
        </w:tc>
        <w:tc>
          <w:tcPr>
            <w:tcW w:w="600" w:type="dxa"/>
            <w:tcMar>
              <w:top w:w="57" w:type="dxa"/>
              <w:bottom w:w="57" w:type="dxa"/>
            </w:tcMar>
            <w:vAlign w:val="center"/>
          </w:tcPr>
          <w:p w14:paraId="6C7C90C6">
            <w:pPr>
              <w:spacing w:line="360" w:lineRule="auto"/>
              <w:ind w:firstLine="210" w:firstLineChars="100"/>
              <w:jc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2</w:t>
            </w:r>
          </w:p>
        </w:tc>
        <w:tc>
          <w:tcPr>
            <w:tcW w:w="949" w:type="dxa"/>
            <w:tcMar>
              <w:top w:w="57" w:type="dxa"/>
              <w:bottom w:w="57" w:type="dxa"/>
            </w:tcMar>
            <w:vAlign w:val="center"/>
          </w:tcPr>
          <w:p w14:paraId="253F9B4D">
            <w:pPr>
              <w:spacing w:line="360" w:lineRule="auto"/>
              <w:jc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讲授、讨论、提问</w:t>
            </w:r>
          </w:p>
        </w:tc>
        <w:tc>
          <w:tcPr>
            <w:tcW w:w="936" w:type="dxa"/>
            <w:tcMar>
              <w:top w:w="57" w:type="dxa"/>
              <w:bottom w:w="57" w:type="dxa"/>
            </w:tcMar>
            <w:vAlign w:val="center"/>
          </w:tcPr>
          <w:p w14:paraId="32E7EE0A">
            <w:pPr>
              <w:spacing w:line="360" w:lineRule="auto"/>
              <w:jc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课程目标1、2</w:t>
            </w:r>
          </w:p>
        </w:tc>
      </w:tr>
      <w:tr w14:paraId="75F5E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577" w:type="dxa"/>
            <w:tcMar>
              <w:top w:w="57" w:type="dxa"/>
              <w:bottom w:w="57" w:type="dxa"/>
            </w:tcMar>
            <w:vAlign w:val="center"/>
          </w:tcPr>
          <w:p w14:paraId="07D486B9">
            <w:pPr>
              <w:keepNext w:val="0"/>
              <w:keepLines w:val="0"/>
              <w:widowControl w:val="0"/>
              <w:suppressLineNumbers w:val="0"/>
              <w:spacing w:before="0" w:beforeAutospacing="0" w:after="0" w:afterAutospacing="0" w:line="288" w:lineRule="auto"/>
              <w:ind w:left="0" w:leftChars="0" w:right="0" w:rightChars="0"/>
              <w:jc w:val="center"/>
              <w:rPr>
                <w:rFonts w:hint="default" w:ascii="Times New Roman" w:hAnsi="Times New Roman" w:eastAsia="宋体" w:cs="Times New Roman"/>
                <w:kern w:val="0"/>
                <w:sz w:val="21"/>
                <w:szCs w:val="21"/>
                <w:lang w:val="en-US" w:eastAsia="zh-CN" w:bidi="ar"/>
              </w:rPr>
            </w:pPr>
            <w:r>
              <w:rPr>
                <w:rFonts w:hint="default" w:ascii="Times New Roman" w:hAnsi="Times New Roman" w:cs="Times New Roman"/>
                <w:kern w:val="0"/>
                <w:sz w:val="21"/>
                <w:szCs w:val="21"/>
                <w:lang w:val="en-US" w:eastAsia="zh-CN" w:bidi="ar"/>
              </w:rPr>
              <w:t>4</w:t>
            </w:r>
          </w:p>
        </w:tc>
        <w:tc>
          <w:tcPr>
            <w:tcW w:w="1418" w:type="dxa"/>
            <w:tcMar>
              <w:top w:w="57" w:type="dxa"/>
              <w:bottom w:w="57" w:type="dxa"/>
            </w:tcMar>
            <w:vAlign w:val="center"/>
          </w:tcPr>
          <w:p w14:paraId="426B2141">
            <w:pPr>
              <w:keepNext w:val="0"/>
              <w:keepLines w:val="0"/>
              <w:widowControl w:val="0"/>
              <w:suppressLineNumbers w:val="0"/>
              <w:spacing w:before="0" w:beforeAutospacing="0" w:after="0" w:afterAutospacing="0" w:line="288" w:lineRule="auto"/>
              <w:ind w:left="0" w:leftChars="0" w:right="0" w:rightChars="0"/>
              <w:jc w:val="both"/>
              <w:rPr>
                <w:rFonts w:hint="default" w:ascii="Times New Roman" w:hAnsi="Times New Roman" w:cs="Times New Roman"/>
                <w:kern w:val="2"/>
                <w:sz w:val="21"/>
                <w:szCs w:val="24"/>
                <w:lang w:val="en-US" w:eastAsia="zh-CN" w:bidi="ar"/>
              </w:rPr>
            </w:pPr>
            <w:r>
              <w:rPr>
                <w:rFonts w:hint="default" w:ascii="Times New Roman" w:hAnsi="Times New Roman" w:cs="Times New Roman"/>
                <w:kern w:val="2"/>
                <w:sz w:val="21"/>
                <w:szCs w:val="24"/>
                <w:lang w:val="en-US" w:eastAsia="zh-CN" w:bidi="ar"/>
              </w:rPr>
              <w:t>翻转课堂</w:t>
            </w:r>
          </w:p>
        </w:tc>
        <w:tc>
          <w:tcPr>
            <w:tcW w:w="4025" w:type="dxa"/>
            <w:tcMar>
              <w:top w:w="57" w:type="dxa"/>
              <w:bottom w:w="57" w:type="dxa"/>
            </w:tcMar>
            <w:vAlign w:val="center"/>
          </w:tcPr>
          <w:p w14:paraId="301CD3AE">
            <w:pPr>
              <w:keepNext w:val="0"/>
              <w:keepLines w:val="0"/>
              <w:widowControl w:val="0"/>
              <w:suppressLineNumbers w:val="0"/>
              <w:spacing w:before="0" w:beforeAutospacing="0" w:after="0" w:afterAutospacing="0" w:line="288" w:lineRule="auto"/>
              <w:ind w:left="0" w:leftChars="0" w:right="0" w:rightChars="0"/>
              <w:jc w:val="both"/>
              <w:rPr>
                <w:rFonts w:hint="default" w:ascii="Times New Roman" w:hAnsi="Times New Roman" w:eastAsia="宋体" w:cs="Times New Roman"/>
                <w:kern w:val="2"/>
                <w:sz w:val="21"/>
                <w:szCs w:val="24"/>
                <w:lang w:val="en-US" w:eastAsia="zh-CN" w:bidi="ar"/>
              </w:rPr>
            </w:pPr>
            <w:r>
              <w:rPr>
                <w:rFonts w:hint="default" w:ascii="Times New Roman" w:hAnsi="Times New Roman" w:cs="Times New Roman"/>
                <w:kern w:val="2"/>
                <w:sz w:val="21"/>
                <w:szCs w:val="24"/>
                <w:lang w:val="en-US" w:eastAsia="zh-CN" w:bidi="ar"/>
              </w:rPr>
              <w:t>针对前3章内容进行分主题汇报</w:t>
            </w:r>
          </w:p>
        </w:tc>
        <w:tc>
          <w:tcPr>
            <w:tcW w:w="600" w:type="dxa"/>
            <w:tcMar>
              <w:top w:w="57" w:type="dxa"/>
              <w:bottom w:w="57" w:type="dxa"/>
            </w:tcMar>
            <w:vAlign w:val="center"/>
          </w:tcPr>
          <w:p w14:paraId="01B795D3">
            <w:pPr>
              <w:spacing w:line="360" w:lineRule="auto"/>
              <w:ind w:firstLine="210" w:firstLineChars="100"/>
              <w:jc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2</w:t>
            </w:r>
          </w:p>
        </w:tc>
        <w:tc>
          <w:tcPr>
            <w:tcW w:w="949" w:type="dxa"/>
            <w:tcMar>
              <w:top w:w="57" w:type="dxa"/>
              <w:bottom w:w="57" w:type="dxa"/>
            </w:tcMar>
            <w:vAlign w:val="center"/>
          </w:tcPr>
          <w:p w14:paraId="72C75BA4">
            <w:pPr>
              <w:spacing w:line="360" w:lineRule="auto"/>
              <w:jc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汇报、讨论、提问</w:t>
            </w:r>
          </w:p>
        </w:tc>
        <w:tc>
          <w:tcPr>
            <w:tcW w:w="936" w:type="dxa"/>
            <w:tcMar>
              <w:top w:w="57" w:type="dxa"/>
              <w:bottom w:w="57" w:type="dxa"/>
            </w:tcMar>
            <w:vAlign w:val="center"/>
          </w:tcPr>
          <w:p w14:paraId="117603CE">
            <w:pPr>
              <w:spacing w:line="360" w:lineRule="auto"/>
              <w:jc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课程目标1、2</w:t>
            </w:r>
          </w:p>
        </w:tc>
      </w:tr>
      <w:tr w14:paraId="7557B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577" w:type="dxa"/>
            <w:tcMar>
              <w:top w:w="57" w:type="dxa"/>
              <w:bottom w:w="57" w:type="dxa"/>
            </w:tcMar>
            <w:vAlign w:val="center"/>
          </w:tcPr>
          <w:p w14:paraId="11F334B5">
            <w:pPr>
              <w:keepNext w:val="0"/>
              <w:keepLines w:val="0"/>
              <w:widowControl w:val="0"/>
              <w:suppressLineNumbers w:val="0"/>
              <w:spacing w:before="0" w:beforeAutospacing="0" w:after="0" w:afterAutospacing="0" w:line="288" w:lineRule="auto"/>
              <w:ind w:left="0" w:leftChars="0" w:right="0" w:rightChars="0"/>
              <w:jc w:val="center"/>
              <w:rPr>
                <w:rFonts w:hint="default" w:ascii="Times New Roman" w:hAnsi="Times New Roman" w:eastAsia="仿宋_GB2312" w:cs="Times New Roman"/>
                <w:sz w:val="21"/>
                <w:szCs w:val="21"/>
                <w:lang w:val="en-US" w:eastAsia="zh-CN"/>
              </w:rPr>
            </w:pPr>
            <w:r>
              <w:rPr>
                <w:rFonts w:hint="default" w:ascii="Times New Roman" w:hAnsi="Times New Roman" w:cs="Times New Roman"/>
                <w:kern w:val="0"/>
                <w:sz w:val="21"/>
                <w:szCs w:val="21"/>
                <w:lang w:val="en-US" w:eastAsia="zh-CN" w:bidi="ar"/>
              </w:rPr>
              <w:t>5</w:t>
            </w:r>
          </w:p>
        </w:tc>
        <w:tc>
          <w:tcPr>
            <w:tcW w:w="1418" w:type="dxa"/>
            <w:tcMar>
              <w:top w:w="57" w:type="dxa"/>
              <w:bottom w:w="57" w:type="dxa"/>
            </w:tcMar>
            <w:vAlign w:val="center"/>
          </w:tcPr>
          <w:p w14:paraId="45EED30F">
            <w:pPr>
              <w:keepNext w:val="0"/>
              <w:keepLines w:val="0"/>
              <w:widowControl w:val="0"/>
              <w:suppressLineNumbers w:val="0"/>
              <w:spacing w:before="0" w:beforeAutospacing="0" w:after="0" w:afterAutospacing="0" w:line="288" w:lineRule="auto"/>
              <w:ind w:left="0" w:leftChars="0" w:right="0" w:rightChars="0"/>
              <w:jc w:val="both"/>
              <w:rPr>
                <w:rFonts w:hint="default" w:ascii="Times New Roman" w:hAnsi="Times New Roman" w:eastAsia="仿宋_GB2312" w:cs="Times New Roman"/>
                <w:sz w:val="21"/>
                <w:szCs w:val="21"/>
                <w:lang w:val="en-US" w:eastAsia="zh-CN"/>
              </w:rPr>
            </w:pPr>
            <w:r>
              <w:rPr>
                <w:rFonts w:hint="default" w:ascii="Times New Roman" w:hAnsi="Times New Roman" w:cs="Times New Roman"/>
                <w:kern w:val="2"/>
                <w:sz w:val="21"/>
                <w:szCs w:val="24"/>
                <w:lang w:val="en-US" w:eastAsia="zh-CN" w:bidi="ar"/>
              </w:rPr>
              <w:t>影响木质纤维生物质结构及生物转化效率的因素</w:t>
            </w:r>
          </w:p>
        </w:tc>
        <w:tc>
          <w:tcPr>
            <w:tcW w:w="4025" w:type="dxa"/>
            <w:tcMar>
              <w:top w:w="57" w:type="dxa"/>
              <w:bottom w:w="57" w:type="dxa"/>
            </w:tcMar>
            <w:vAlign w:val="center"/>
          </w:tcPr>
          <w:p w14:paraId="1760F176">
            <w:pPr>
              <w:keepNext w:val="0"/>
              <w:keepLines w:val="0"/>
              <w:widowControl w:val="0"/>
              <w:suppressLineNumbers w:val="0"/>
              <w:spacing w:before="0" w:beforeAutospacing="0" w:after="0" w:afterAutospacing="0" w:line="288" w:lineRule="auto"/>
              <w:ind w:left="0" w:leftChars="0" w:right="0" w:rightChars="0"/>
              <w:jc w:val="both"/>
              <w:rPr>
                <w:rFonts w:hint="default" w:ascii="Times New Roman" w:hAnsi="Times New Roman" w:eastAsia="仿宋_GB2312" w:cs="Times New Roman"/>
                <w:sz w:val="21"/>
                <w:szCs w:val="21"/>
                <w:lang w:val="en-US" w:eastAsia="zh-CN"/>
              </w:rPr>
            </w:pPr>
            <w:r>
              <w:rPr>
                <w:rFonts w:hint="default" w:ascii="Times New Roman" w:hAnsi="Times New Roman" w:eastAsia="宋体" w:cs="Times New Roman"/>
                <w:kern w:val="2"/>
                <w:sz w:val="21"/>
                <w:szCs w:val="24"/>
                <w:lang w:val="en-US" w:eastAsia="zh-CN" w:bidi="ar"/>
              </w:rPr>
              <w:t>识记并描述</w:t>
            </w:r>
            <w:r>
              <w:rPr>
                <w:rFonts w:hint="default" w:ascii="Times New Roman" w:hAnsi="Times New Roman" w:cs="Times New Roman"/>
                <w:kern w:val="2"/>
                <w:sz w:val="21"/>
                <w:szCs w:val="24"/>
                <w:lang w:val="en-US" w:eastAsia="zh-CN" w:bidi="ar"/>
              </w:rPr>
              <w:t>纤维素、半纤维素、木质素结构、分子量、含量、种类、来源等因素对木质纤维生物质生物转化效率的影响。</w:t>
            </w:r>
          </w:p>
        </w:tc>
        <w:tc>
          <w:tcPr>
            <w:tcW w:w="600" w:type="dxa"/>
            <w:tcMar>
              <w:top w:w="57" w:type="dxa"/>
              <w:bottom w:w="57" w:type="dxa"/>
            </w:tcMar>
            <w:vAlign w:val="center"/>
          </w:tcPr>
          <w:p w14:paraId="274686C4">
            <w:pPr>
              <w:spacing w:line="360" w:lineRule="auto"/>
              <w:ind w:firstLine="210" w:firstLineChars="100"/>
              <w:jc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2</w:t>
            </w:r>
          </w:p>
        </w:tc>
        <w:tc>
          <w:tcPr>
            <w:tcW w:w="949" w:type="dxa"/>
            <w:tcMar>
              <w:top w:w="57" w:type="dxa"/>
              <w:bottom w:w="57" w:type="dxa"/>
            </w:tcMar>
            <w:vAlign w:val="center"/>
          </w:tcPr>
          <w:p w14:paraId="729CE28E">
            <w:pPr>
              <w:spacing w:line="360" w:lineRule="auto"/>
              <w:jc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讲授、讨论、提问</w:t>
            </w:r>
          </w:p>
        </w:tc>
        <w:tc>
          <w:tcPr>
            <w:tcW w:w="936" w:type="dxa"/>
            <w:tcMar>
              <w:top w:w="57" w:type="dxa"/>
              <w:bottom w:w="57" w:type="dxa"/>
            </w:tcMar>
            <w:vAlign w:val="center"/>
          </w:tcPr>
          <w:p w14:paraId="79488F8E">
            <w:pPr>
              <w:spacing w:line="360" w:lineRule="auto"/>
              <w:jc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课程目标1、2</w:t>
            </w:r>
          </w:p>
        </w:tc>
      </w:tr>
      <w:tr w14:paraId="310EB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577" w:type="dxa"/>
            <w:tcMar>
              <w:top w:w="57" w:type="dxa"/>
              <w:bottom w:w="57" w:type="dxa"/>
            </w:tcMar>
            <w:vAlign w:val="center"/>
          </w:tcPr>
          <w:p w14:paraId="52F10AE4">
            <w:pPr>
              <w:keepNext w:val="0"/>
              <w:keepLines w:val="0"/>
              <w:widowControl w:val="0"/>
              <w:suppressLineNumbers w:val="0"/>
              <w:spacing w:before="0" w:beforeAutospacing="0" w:after="0" w:afterAutospacing="0" w:line="288" w:lineRule="auto"/>
              <w:ind w:left="0" w:leftChars="0" w:right="0" w:rightChars="0"/>
              <w:jc w:val="center"/>
              <w:rPr>
                <w:rFonts w:hint="default" w:ascii="Times New Roman" w:hAnsi="Times New Roman" w:eastAsia="黑体" w:cs="Times New Roman"/>
                <w:b w:val="0"/>
                <w:bCs w:val="0"/>
                <w:snapToGrid w:val="0"/>
                <w:kern w:val="0"/>
                <w:sz w:val="24"/>
                <w:szCs w:val="24"/>
              </w:rPr>
            </w:pPr>
            <w:r>
              <w:rPr>
                <w:rFonts w:hint="default" w:ascii="Times New Roman" w:hAnsi="Times New Roman" w:cs="Times New Roman"/>
                <w:kern w:val="0"/>
                <w:sz w:val="21"/>
                <w:szCs w:val="21"/>
                <w:lang w:val="en-US" w:eastAsia="zh-CN" w:bidi="ar"/>
              </w:rPr>
              <w:t>6</w:t>
            </w:r>
          </w:p>
        </w:tc>
        <w:tc>
          <w:tcPr>
            <w:tcW w:w="1418" w:type="dxa"/>
            <w:tcMar>
              <w:top w:w="57" w:type="dxa"/>
              <w:bottom w:w="57" w:type="dxa"/>
            </w:tcMar>
            <w:vAlign w:val="center"/>
          </w:tcPr>
          <w:p w14:paraId="37DBD03E">
            <w:pPr>
              <w:keepNext w:val="0"/>
              <w:keepLines w:val="0"/>
              <w:widowControl w:val="0"/>
              <w:suppressLineNumbers w:val="0"/>
              <w:spacing w:before="0" w:beforeAutospacing="0" w:after="0" w:afterAutospacing="0"/>
              <w:ind w:left="0" w:leftChars="0" w:right="0" w:rightChars="0"/>
              <w:jc w:val="both"/>
              <w:rPr>
                <w:rFonts w:hint="default" w:ascii="Times New Roman" w:hAnsi="Times New Roman" w:eastAsia="黑体" w:cs="Times New Roman"/>
                <w:b w:val="0"/>
                <w:bCs w:val="0"/>
                <w:snapToGrid w:val="0"/>
                <w:kern w:val="0"/>
                <w:sz w:val="24"/>
                <w:szCs w:val="24"/>
              </w:rPr>
            </w:pPr>
            <w:r>
              <w:rPr>
                <w:rFonts w:hint="default" w:ascii="Times New Roman" w:hAnsi="Times New Roman" w:eastAsia="宋体" w:cs="Times New Roman"/>
                <w:kern w:val="2"/>
                <w:sz w:val="21"/>
                <w:szCs w:val="20"/>
                <w:lang w:val="en-US" w:eastAsia="zh-CN" w:bidi="ar"/>
              </w:rPr>
              <w:t>生物乙醇生产过程中的高附加值产品</w:t>
            </w:r>
          </w:p>
        </w:tc>
        <w:tc>
          <w:tcPr>
            <w:tcW w:w="4025" w:type="dxa"/>
            <w:tcMar>
              <w:top w:w="57" w:type="dxa"/>
              <w:bottom w:w="57" w:type="dxa"/>
            </w:tcMar>
            <w:vAlign w:val="center"/>
          </w:tcPr>
          <w:p w14:paraId="34BBE0A8">
            <w:pPr>
              <w:keepNext w:val="0"/>
              <w:keepLines w:val="0"/>
              <w:widowControl w:val="0"/>
              <w:suppressLineNumbers w:val="0"/>
              <w:spacing w:before="0" w:beforeAutospacing="0" w:after="0" w:afterAutospacing="0"/>
              <w:ind w:right="0"/>
              <w:jc w:val="both"/>
              <w:rPr>
                <w:rFonts w:hint="default" w:ascii="Times New Roman" w:hAnsi="Times New Roman" w:cs="Times New Roman"/>
                <w:szCs w:val="20"/>
                <w:lang w:val="en-US" w:bidi="ar"/>
              </w:rPr>
            </w:pPr>
            <w:r>
              <w:rPr>
                <w:rFonts w:hint="default" w:ascii="Times New Roman" w:hAnsi="Times New Roman" w:eastAsia="宋体" w:cs="Times New Roman"/>
                <w:kern w:val="2"/>
                <w:sz w:val="21"/>
                <w:szCs w:val="24"/>
                <w:lang w:val="en-US" w:eastAsia="zh-CN" w:bidi="ar"/>
              </w:rPr>
              <w:t>了解</w:t>
            </w:r>
            <w:r>
              <w:rPr>
                <w:rFonts w:hint="default" w:ascii="Times New Roman" w:hAnsi="Times New Roman" w:eastAsia="宋体" w:cs="Times New Roman"/>
                <w:kern w:val="2"/>
                <w:sz w:val="21"/>
                <w:szCs w:val="20"/>
                <w:lang w:val="en-US" w:eastAsia="zh-CN" w:bidi="ar"/>
              </w:rPr>
              <w:t>碱处理溶出木聚糖与低聚木糖生产原理；识记木聚糖结构及木聚糖酶的生产。</w:t>
            </w:r>
          </w:p>
          <w:p w14:paraId="5B55D3D6">
            <w:pPr>
              <w:keepNext w:val="0"/>
              <w:keepLines w:val="0"/>
              <w:widowControl w:val="0"/>
              <w:suppressLineNumbers w:val="0"/>
              <w:spacing w:before="0" w:beforeAutospacing="0" w:after="0" w:afterAutospacing="0" w:line="288" w:lineRule="auto"/>
              <w:ind w:left="0" w:leftChars="0" w:right="0" w:rightChars="0"/>
              <w:jc w:val="both"/>
              <w:rPr>
                <w:rFonts w:hint="default" w:ascii="Times New Roman" w:hAnsi="Times New Roman" w:eastAsia="黑体" w:cs="Times New Roman"/>
                <w:b w:val="0"/>
                <w:bCs w:val="0"/>
                <w:snapToGrid w:val="0"/>
                <w:kern w:val="0"/>
                <w:sz w:val="24"/>
                <w:szCs w:val="24"/>
              </w:rPr>
            </w:pPr>
          </w:p>
        </w:tc>
        <w:tc>
          <w:tcPr>
            <w:tcW w:w="600" w:type="dxa"/>
            <w:tcMar>
              <w:top w:w="57" w:type="dxa"/>
              <w:bottom w:w="57" w:type="dxa"/>
            </w:tcMar>
            <w:vAlign w:val="center"/>
          </w:tcPr>
          <w:p w14:paraId="4D3EE649">
            <w:pPr>
              <w:jc w:val="center"/>
              <w:rPr>
                <w:rFonts w:hint="default" w:ascii="Times New Roman" w:hAnsi="Times New Roman" w:eastAsia="黑体" w:cs="Times New Roman"/>
                <w:b w:val="0"/>
                <w:bCs w:val="0"/>
                <w:snapToGrid w:val="0"/>
                <w:kern w:val="0"/>
                <w:sz w:val="24"/>
                <w:szCs w:val="24"/>
                <w:lang w:val="en-US" w:eastAsia="zh-CN"/>
              </w:rPr>
            </w:pPr>
            <w:r>
              <w:rPr>
                <w:rFonts w:hint="default" w:ascii="Times New Roman" w:hAnsi="Times New Roman" w:eastAsia="黑体" w:cs="Times New Roman"/>
                <w:b w:val="0"/>
                <w:bCs w:val="0"/>
                <w:snapToGrid w:val="0"/>
                <w:kern w:val="0"/>
                <w:sz w:val="24"/>
                <w:szCs w:val="24"/>
                <w:lang w:val="en-US" w:eastAsia="zh-CN"/>
              </w:rPr>
              <w:t>2</w:t>
            </w:r>
          </w:p>
        </w:tc>
        <w:tc>
          <w:tcPr>
            <w:tcW w:w="949" w:type="dxa"/>
            <w:tcMar>
              <w:top w:w="57" w:type="dxa"/>
              <w:bottom w:w="57" w:type="dxa"/>
            </w:tcMar>
            <w:vAlign w:val="center"/>
          </w:tcPr>
          <w:p w14:paraId="466CC04E">
            <w:pPr>
              <w:jc w:val="center"/>
              <w:rPr>
                <w:rFonts w:hint="default" w:ascii="Times New Roman" w:hAnsi="Times New Roman" w:eastAsia="黑体" w:cs="Times New Roman"/>
                <w:b w:val="0"/>
                <w:bCs w:val="0"/>
                <w:snapToGrid w:val="0"/>
                <w:kern w:val="0"/>
                <w:sz w:val="24"/>
                <w:szCs w:val="24"/>
              </w:rPr>
            </w:pPr>
            <w:r>
              <w:rPr>
                <w:rFonts w:hint="default" w:ascii="Times New Roman" w:hAnsi="Times New Roman" w:eastAsia="仿宋_GB2312" w:cs="Times New Roman"/>
                <w:sz w:val="21"/>
                <w:szCs w:val="21"/>
                <w:lang w:val="en-US" w:eastAsia="zh-CN"/>
              </w:rPr>
              <w:t>讲授、讨论、提问</w:t>
            </w:r>
          </w:p>
        </w:tc>
        <w:tc>
          <w:tcPr>
            <w:tcW w:w="936" w:type="dxa"/>
            <w:tcMar>
              <w:top w:w="57" w:type="dxa"/>
              <w:bottom w:w="57" w:type="dxa"/>
            </w:tcMar>
            <w:vAlign w:val="center"/>
          </w:tcPr>
          <w:p w14:paraId="356195B7">
            <w:pPr>
              <w:jc w:val="center"/>
              <w:rPr>
                <w:rFonts w:hint="default" w:ascii="Times New Roman" w:hAnsi="Times New Roman" w:eastAsia="黑体" w:cs="Times New Roman"/>
                <w:b w:val="0"/>
                <w:bCs w:val="0"/>
                <w:snapToGrid w:val="0"/>
                <w:kern w:val="0"/>
                <w:sz w:val="24"/>
                <w:szCs w:val="24"/>
              </w:rPr>
            </w:pPr>
            <w:r>
              <w:rPr>
                <w:rFonts w:hint="default" w:ascii="Times New Roman" w:hAnsi="Times New Roman" w:eastAsia="仿宋_GB2312" w:cs="Times New Roman"/>
                <w:sz w:val="21"/>
                <w:szCs w:val="21"/>
                <w:lang w:val="en-US" w:eastAsia="zh-CN"/>
              </w:rPr>
              <w:t>课程目标1、2</w:t>
            </w:r>
          </w:p>
        </w:tc>
      </w:tr>
      <w:tr w14:paraId="2B4C0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577" w:type="dxa"/>
            <w:tcMar>
              <w:top w:w="57" w:type="dxa"/>
              <w:bottom w:w="57" w:type="dxa"/>
            </w:tcMar>
            <w:vAlign w:val="center"/>
          </w:tcPr>
          <w:p w14:paraId="1664D347">
            <w:pPr>
              <w:keepNext w:val="0"/>
              <w:keepLines w:val="0"/>
              <w:widowControl w:val="0"/>
              <w:suppressLineNumbers w:val="0"/>
              <w:spacing w:before="0" w:beforeAutospacing="0" w:after="0" w:afterAutospacing="0" w:line="288" w:lineRule="auto"/>
              <w:ind w:left="0" w:leftChars="0" w:right="0" w:rightChars="0"/>
              <w:jc w:val="center"/>
              <w:rPr>
                <w:rFonts w:hint="default" w:ascii="Times New Roman" w:hAnsi="Times New Roman" w:eastAsia="宋体" w:cs="Times New Roman"/>
                <w:kern w:val="0"/>
                <w:sz w:val="21"/>
                <w:szCs w:val="21"/>
                <w:lang w:val="en-US" w:eastAsia="zh-CN" w:bidi="ar"/>
              </w:rPr>
            </w:pPr>
            <w:r>
              <w:rPr>
                <w:rFonts w:hint="default" w:ascii="Times New Roman" w:hAnsi="Times New Roman" w:cs="Times New Roman"/>
                <w:kern w:val="0"/>
                <w:sz w:val="21"/>
                <w:szCs w:val="21"/>
                <w:lang w:val="en-US" w:eastAsia="zh-CN" w:bidi="ar"/>
              </w:rPr>
              <w:t>7</w:t>
            </w:r>
          </w:p>
        </w:tc>
        <w:tc>
          <w:tcPr>
            <w:tcW w:w="1418" w:type="dxa"/>
            <w:tcMar>
              <w:top w:w="57" w:type="dxa"/>
              <w:bottom w:w="57" w:type="dxa"/>
            </w:tcMar>
            <w:vAlign w:val="center"/>
          </w:tcPr>
          <w:p w14:paraId="29B4B232">
            <w:pPr>
              <w:keepNext w:val="0"/>
              <w:keepLines w:val="0"/>
              <w:widowControl w:val="0"/>
              <w:suppressLineNumbers w:val="0"/>
              <w:spacing w:before="0" w:beforeAutospacing="0" w:after="0" w:afterAutospacing="0" w:line="288" w:lineRule="auto"/>
              <w:ind w:left="0" w:leftChars="0" w:right="0" w:rightChars="0"/>
              <w:jc w:val="both"/>
              <w:rPr>
                <w:rFonts w:hint="default" w:ascii="Times New Roman" w:hAnsi="Times New Roman" w:eastAsia="宋体" w:cs="Times New Roman"/>
                <w:kern w:val="2"/>
                <w:sz w:val="21"/>
                <w:szCs w:val="24"/>
                <w:lang w:val="en-US" w:eastAsia="zh-CN" w:bidi="ar"/>
              </w:rPr>
            </w:pPr>
            <w:r>
              <w:rPr>
                <w:rFonts w:hint="default" w:ascii="Times New Roman" w:hAnsi="Times New Roman" w:cs="Times New Roman"/>
                <w:kern w:val="2"/>
                <w:sz w:val="21"/>
                <w:szCs w:val="24"/>
                <w:lang w:val="en-US" w:eastAsia="zh-CN" w:bidi="ar"/>
              </w:rPr>
              <w:t>翻转课堂</w:t>
            </w:r>
          </w:p>
        </w:tc>
        <w:tc>
          <w:tcPr>
            <w:tcW w:w="4025" w:type="dxa"/>
            <w:tcMar>
              <w:top w:w="57" w:type="dxa"/>
              <w:bottom w:w="57" w:type="dxa"/>
            </w:tcMar>
            <w:vAlign w:val="center"/>
          </w:tcPr>
          <w:p w14:paraId="7EA9F1F6">
            <w:pPr>
              <w:keepNext w:val="0"/>
              <w:keepLines w:val="0"/>
              <w:widowControl w:val="0"/>
              <w:suppressLineNumbers w:val="0"/>
              <w:spacing w:before="0" w:beforeAutospacing="0" w:after="0" w:afterAutospacing="0" w:line="288" w:lineRule="auto"/>
              <w:ind w:left="0" w:leftChars="0" w:right="0" w:rightChars="0"/>
              <w:jc w:val="both"/>
              <w:rPr>
                <w:rFonts w:hint="default" w:ascii="Times New Roman" w:hAnsi="Times New Roman" w:eastAsia="黑体" w:cs="Times New Roman"/>
                <w:b w:val="0"/>
                <w:bCs w:val="0"/>
                <w:snapToGrid w:val="0"/>
                <w:kern w:val="0"/>
                <w:sz w:val="24"/>
                <w:szCs w:val="24"/>
              </w:rPr>
            </w:pPr>
            <w:r>
              <w:rPr>
                <w:rFonts w:hint="default" w:ascii="Times New Roman" w:hAnsi="Times New Roman" w:cs="Times New Roman"/>
                <w:kern w:val="2"/>
                <w:sz w:val="21"/>
                <w:szCs w:val="24"/>
                <w:lang w:val="en-US" w:eastAsia="zh-CN" w:bidi="ar"/>
              </w:rPr>
              <w:t>针对第4、5章内容进行分主题汇报</w:t>
            </w:r>
          </w:p>
        </w:tc>
        <w:tc>
          <w:tcPr>
            <w:tcW w:w="600" w:type="dxa"/>
            <w:tcMar>
              <w:top w:w="57" w:type="dxa"/>
              <w:bottom w:w="57" w:type="dxa"/>
            </w:tcMar>
            <w:vAlign w:val="center"/>
          </w:tcPr>
          <w:p w14:paraId="4018FD03">
            <w:pPr>
              <w:spacing w:line="360" w:lineRule="auto"/>
              <w:ind w:firstLine="210" w:firstLineChars="100"/>
              <w:jc w:val="center"/>
              <w:rPr>
                <w:rFonts w:hint="default" w:ascii="Times New Roman" w:hAnsi="Times New Roman" w:eastAsia="黑体" w:cs="Times New Roman"/>
                <w:b w:val="0"/>
                <w:bCs w:val="0"/>
                <w:snapToGrid w:val="0"/>
                <w:kern w:val="0"/>
                <w:sz w:val="24"/>
                <w:szCs w:val="24"/>
                <w:lang w:val="en-US" w:eastAsia="zh-CN"/>
              </w:rPr>
            </w:pPr>
            <w:r>
              <w:rPr>
                <w:rFonts w:hint="default" w:ascii="Times New Roman" w:hAnsi="Times New Roman" w:eastAsia="仿宋_GB2312" w:cs="Times New Roman"/>
                <w:sz w:val="21"/>
                <w:szCs w:val="21"/>
                <w:lang w:val="en-US" w:eastAsia="zh-CN"/>
              </w:rPr>
              <w:t>2</w:t>
            </w:r>
          </w:p>
        </w:tc>
        <w:tc>
          <w:tcPr>
            <w:tcW w:w="949" w:type="dxa"/>
            <w:tcMar>
              <w:top w:w="57" w:type="dxa"/>
              <w:bottom w:w="57" w:type="dxa"/>
            </w:tcMar>
            <w:vAlign w:val="center"/>
          </w:tcPr>
          <w:p w14:paraId="497292AE">
            <w:pPr>
              <w:spacing w:line="360" w:lineRule="auto"/>
              <w:jc w:val="center"/>
              <w:rPr>
                <w:rFonts w:hint="default" w:ascii="Times New Roman" w:hAnsi="Times New Roman" w:eastAsia="黑体" w:cs="Times New Roman"/>
                <w:b w:val="0"/>
                <w:bCs w:val="0"/>
                <w:snapToGrid w:val="0"/>
                <w:kern w:val="0"/>
                <w:sz w:val="24"/>
                <w:szCs w:val="24"/>
              </w:rPr>
            </w:pPr>
            <w:r>
              <w:rPr>
                <w:rFonts w:hint="default" w:ascii="Times New Roman" w:hAnsi="Times New Roman" w:eastAsia="仿宋_GB2312" w:cs="Times New Roman"/>
                <w:sz w:val="21"/>
                <w:szCs w:val="21"/>
                <w:lang w:val="en-US" w:eastAsia="zh-CN"/>
              </w:rPr>
              <w:t>汇报、讨论、提问</w:t>
            </w:r>
          </w:p>
        </w:tc>
        <w:tc>
          <w:tcPr>
            <w:tcW w:w="936" w:type="dxa"/>
            <w:tcMar>
              <w:top w:w="57" w:type="dxa"/>
              <w:bottom w:w="57" w:type="dxa"/>
            </w:tcMar>
            <w:vAlign w:val="center"/>
          </w:tcPr>
          <w:p w14:paraId="37871A41">
            <w:pPr>
              <w:keepNext w:val="0"/>
              <w:keepLines w:val="0"/>
              <w:widowControl w:val="0"/>
              <w:suppressLineNumbers w:val="0"/>
              <w:spacing w:before="0" w:beforeAutospacing="0" w:after="0" w:afterAutospacing="0" w:line="288" w:lineRule="auto"/>
              <w:ind w:left="0" w:leftChars="0" w:right="0" w:rightChars="0"/>
              <w:jc w:val="center"/>
              <w:rPr>
                <w:rFonts w:hint="default" w:ascii="Times New Roman" w:hAnsi="Times New Roman" w:eastAsia="黑体" w:cs="Times New Roman"/>
                <w:b w:val="0"/>
                <w:bCs w:val="0"/>
                <w:snapToGrid w:val="0"/>
                <w:kern w:val="0"/>
                <w:sz w:val="24"/>
                <w:szCs w:val="24"/>
              </w:rPr>
            </w:pPr>
            <w:r>
              <w:rPr>
                <w:rFonts w:hint="default" w:ascii="Times New Roman" w:hAnsi="Times New Roman" w:eastAsia="仿宋_GB2312" w:cs="Times New Roman"/>
                <w:sz w:val="21"/>
                <w:szCs w:val="21"/>
                <w:lang w:val="en-US" w:eastAsia="zh-CN"/>
              </w:rPr>
              <w:t>课程目标1、2</w:t>
            </w:r>
          </w:p>
        </w:tc>
      </w:tr>
    </w:tbl>
    <w:p w14:paraId="48B0CD7E">
      <w:pPr>
        <w:spacing w:line="360" w:lineRule="auto"/>
        <w:ind w:firstLine="482" w:firstLineChars="200"/>
        <w:jc w:val="left"/>
        <w:rPr>
          <w:rFonts w:hint="default" w:ascii="Times New Roman" w:hAnsi="Times New Roman" w:eastAsia="黑体" w:cs="Times New Roman"/>
          <w:b w:val="0"/>
          <w:bCs/>
          <w:color w:val="FF0000"/>
          <w:sz w:val="24"/>
        </w:rPr>
      </w:pPr>
      <w:r>
        <w:rPr>
          <w:rFonts w:hint="default" w:ascii="Times New Roman" w:hAnsi="Times New Roman" w:eastAsia="黑体" w:cs="Times New Roman"/>
          <w:b/>
          <w:color w:val="auto"/>
          <w:sz w:val="24"/>
          <w:lang w:val="en-US" w:eastAsia="zh-CN"/>
        </w:rPr>
        <w:t>七、</w:t>
      </w:r>
      <w:r>
        <w:rPr>
          <w:rFonts w:hint="default" w:ascii="Times New Roman" w:hAnsi="Times New Roman" w:eastAsia="黑体" w:cs="Times New Roman"/>
          <w:b/>
          <w:sz w:val="24"/>
        </w:rPr>
        <w:t>学业评价和课程考核</w:t>
      </w:r>
    </w:p>
    <w:p w14:paraId="72685ACE">
      <w:pPr>
        <w:spacing w:line="360" w:lineRule="auto"/>
        <w:ind w:firstLine="480" w:firstLineChars="200"/>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（一）考核类型：</w:t>
      </w:r>
      <w:r>
        <w:rPr>
          <w:rFonts w:hint="default" w:ascii="Times New Roman" w:hAnsi="Times New Roman" w:eastAsia="仿宋_GB2312" w:cs="Times New Roman"/>
          <w:sz w:val="24"/>
          <w:szCs w:val="24"/>
          <w:lang w:val="en-US" w:eastAsia="zh-CN"/>
        </w:rPr>
        <w:sym w:font="Wingdings" w:char="00FE"/>
      </w:r>
      <w:r>
        <w:rPr>
          <w:rFonts w:hint="default" w:ascii="Times New Roman" w:hAnsi="Times New Roman" w:eastAsia="仿宋_GB2312" w:cs="Times New Roman"/>
          <w:sz w:val="24"/>
          <w:szCs w:val="24"/>
          <w:lang w:val="en-US" w:eastAsia="zh-CN"/>
        </w:rPr>
        <w:t xml:space="preserve">考试    </w:t>
      </w:r>
      <w:r>
        <w:rPr>
          <w:rFonts w:hint="default" w:ascii="Times New Roman" w:hAnsi="Times New Roman" w:eastAsia="仿宋_GB2312" w:cs="Times New Roman"/>
          <w:sz w:val="24"/>
          <w:szCs w:val="24"/>
          <w:lang w:val="en-US" w:eastAsia="zh-CN"/>
        </w:rPr>
        <w:sym w:font="Wingdings" w:char="F0A8"/>
      </w:r>
      <w:r>
        <w:rPr>
          <w:rFonts w:hint="default" w:ascii="Times New Roman" w:hAnsi="Times New Roman" w:eastAsia="仿宋_GB2312" w:cs="Times New Roman"/>
          <w:sz w:val="24"/>
          <w:szCs w:val="24"/>
          <w:lang w:val="en-US" w:eastAsia="zh-CN"/>
        </w:rPr>
        <w:t>考查</w:t>
      </w:r>
    </w:p>
    <w:p w14:paraId="30477A17">
      <w:pPr>
        <w:spacing w:line="360" w:lineRule="auto"/>
        <w:ind w:firstLine="480" w:firstLineChars="200"/>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（二）考核方式：</w:t>
      </w:r>
      <w:r>
        <w:rPr>
          <w:rFonts w:hint="default" w:ascii="Times New Roman" w:hAnsi="Times New Roman" w:eastAsia="仿宋_GB2312" w:cs="Times New Roman"/>
          <w:sz w:val="24"/>
          <w:szCs w:val="24"/>
          <w:lang w:val="en-US" w:eastAsia="zh-CN"/>
        </w:rPr>
        <w:sym w:font="Wingdings" w:char="00FE"/>
      </w:r>
      <w:r>
        <w:rPr>
          <w:rFonts w:hint="default" w:ascii="Times New Roman" w:hAnsi="Times New Roman" w:eastAsia="仿宋_GB2312" w:cs="Times New Roman"/>
          <w:sz w:val="24"/>
          <w:szCs w:val="24"/>
          <w:lang w:val="en-US" w:eastAsia="zh-CN"/>
        </w:rPr>
        <w:t xml:space="preserve">开卷考试    </w:t>
      </w:r>
      <w:r>
        <w:rPr>
          <w:rFonts w:hint="default" w:ascii="Times New Roman" w:hAnsi="Times New Roman" w:eastAsia="仿宋_GB2312" w:cs="Times New Roman"/>
          <w:sz w:val="24"/>
          <w:szCs w:val="24"/>
          <w:lang w:val="en-US" w:eastAsia="zh-CN"/>
        </w:rPr>
        <w:sym w:font="Wingdings" w:char="F0A8"/>
      </w:r>
      <w:r>
        <w:rPr>
          <w:rFonts w:hint="default" w:ascii="Times New Roman" w:hAnsi="Times New Roman" w:eastAsia="仿宋_GB2312" w:cs="Times New Roman"/>
          <w:sz w:val="24"/>
          <w:szCs w:val="24"/>
          <w:lang w:val="en-US" w:eastAsia="zh-CN"/>
        </w:rPr>
        <w:t xml:space="preserve">闭卷考试    </w:t>
      </w:r>
      <w:bookmarkStart w:id="4" w:name="OLE_LINK5"/>
      <w:bookmarkStart w:id="5" w:name="OLE_LINK8"/>
      <w:bookmarkStart w:id="6" w:name="OLE_LINK6"/>
      <w:bookmarkStart w:id="7" w:name="OLE_LINK7"/>
      <w:r>
        <w:rPr>
          <w:rFonts w:hint="default" w:ascii="Times New Roman" w:hAnsi="Times New Roman" w:eastAsia="仿宋_GB2312" w:cs="Times New Roman"/>
          <w:sz w:val="24"/>
          <w:szCs w:val="24"/>
          <w:lang w:val="en-US" w:eastAsia="zh-CN"/>
        </w:rPr>
        <w:sym w:font="Wingdings" w:char="F0A8"/>
      </w:r>
      <w:r>
        <w:rPr>
          <w:rFonts w:hint="default" w:ascii="Times New Roman" w:hAnsi="Times New Roman" w:eastAsia="仿宋_GB2312" w:cs="Times New Roman"/>
          <w:sz w:val="24"/>
          <w:szCs w:val="24"/>
          <w:lang w:val="en-US" w:eastAsia="zh-CN"/>
        </w:rPr>
        <w:t>课程论文</w:t>
      </w:r>
      <w:bookmarkEnd w:id="4"/>
      <w:bookmarkEnd w:id="5"/>
      <w:bookmarkEnd w:id="6"/>
      <w:bookmarkEnd w:id="7"/>
    </w:p>
    <w:p w14:paraId="193B3E92">
      <w:pPr>
        <w:spacing w:line="360" w:lineRule="auto"/>
        <w:ind w:firstLine="2400" w:firstLineChars="1000"/>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sym w:font="Wingdings" w:char="F0A8"/>
      </w:r>
      <w:r>
        <w:rPr>
          <w:rFonts w:hint="default" w:ascii="Times New Roman" w:hAnsi="Times New Roman" w:eastAsia="仿宋_GB2312" w:cs="Times New Roman"/>
          <w:sz w:val="24"/>
          <w:szCs w:val="24"/>
          <w:lang w:val="en-US" w:eastAsia="zh-CN"/>
        </w:rPr>
        <w:t xml:space="preserve">课程报告    </w:t>
      </w:r>
      <w:r>
        <w:rPr>
          <w:rFonts w:hint="default" w:ascii="Times New Roman" w:hAnsi="Times New Roman" w:eastAsia="仿宋_GB2312" w:cs="Times New Roman"/>
          <w:sz w:val="24"/>
          <w:szCs w:val="24"/>
          <w:lang w:val="en-US" w:eastAsia="zh-CN"/>
        </w:rPr>
        <w:sym w:font="Wingdings" w:char="F0A8"/>
      </w:r>
      <w:r>
        <w:rPr>
          <w:rFonts w:hint="default" w:ascii="Times New Roman" w:hAnsi="Times New Roman" w:eastAsia="仿宋_GB2312" w:cs="Times New Roman"/>
          <w:sz w:val="24"/>
          <w:szCs w:val="24"/>
          <w:lang w:val="en-US" w:eastAsia="zh-CN"/>
        </w:rPr>
        <w:t>其它：</w:t>
      </w:r>
      <w:r>
        <w:rPr>
          <w:rFonts w:hint="default" w:ascii="Times New Roman" w:hAnsi="Times New Roman" w:eastAsia="仿宋_GB2312" w:cs="Times New Roman"/>
          <w:sz w:val="24"/>
          <w:szCs w:val="24"/>
          <w:u w:val="single"/>
          <w:lang w:val="en-US" w:eastAsia="zh-CN"/>
        </w:rPr>
        <w:t xml:space="preserve">                </w:t>
      </w:r>
    </w:p>
    <w:p w14:paraId="499A4B05">
      <w:pPr>
        <w:numPr>
          <w:ilvl w:val="0"/>
          <w:numId w:val="2"/>
        </w:numPr>
        <w:spacing w:line="360" w:lineRule="auto"/>
        <w:ind w:firstLine="480" w:firstLineChars="200"/>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成绩评定：期末考试和平时考核相结合。其中，期末考试成绩占50%，平时考核成绩占50%。期末考试采取开卷随堂考试或撰写综述的形式；平时考核包括上课出勤率、讨论发言、演讲报告情况、课堂小测验。具体如下:</w:t>
      </w:r>
    </w:p>
    <w:p w14:paraId="601C75FF">
      <w:pPr>
        <w:pStyle w:val="13"/>
        <w:widowControl/>
        <w:spacing w:line="360" w:lineRule="auto"/>
        <w:ind w:left="0" w:firstLine="422"/>
        <w:jc w:val="center"/>
        <w:rPr>
          <w:rFonts w:hint="default" w:ascii="Times New Roman" w:hAnsi="Times New Roman" w:cs="Times New Roman"/>
          <w:b/>
          <w:bCs/>
          <w:szCs w:val="21"/>
          <w:lang w:val="en-US"/>
        </w:rPr>
      </w:pPr>
      <w:r>
        <w:rPr>
          <w:rFonts w:hint="default" w:ascii="Times New Roman" w:hAnsi="Times New Roman" w:eastAsia="宋体" w:cs="Times New Roman"/>
          <w:b/>
          <w:bCs/>
          <w:szCs w:val="21"/>
          <w:lang w:eastAsia="zh-CN"/>
        </w:rPr>
        <w:t>考核方式及各部分成绩</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8"/>
        <w:gridCol w:w="1646"/>
        <w:gridCol w:w="1646"/>
        <w:gridCol w:w="1669"/>
        <w:gridCol w:w="1667"/>
      </w:tblGrid>
      <w:tr w14:paraId="60E7E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7" w:hRule="atLeast"/>
        </w:trPr>
        <w:tc>
          <w:tcPr>
            <w:tcW w:w="1668" w:type="dxa"/>
            <w:vMerge w:val="restart"/>
            <w:tcBorders>
              <w:top w:val="single" w:color="auto" w:sz="4" w:space="0"/>
              <w:left w:val="single" w:color="auto" w:sz="4" w:space="0"/>
              <w:bottom w:val="single" w:color="auto" w:sz="4" w:space="0"/>
              <w:right w:val="single" w:color="auto" w:sz="4" w:space="0"/>
            </w:tcBorders>
            <w:noWrap w:val="0"/>
            <w:vAlign w:val="center"/>
          </w:tcPr>
          <w:p w14:paraId="3F71380F">
            <w:pPr>
              <w:pStyle w:val="13"/>
              <w:widowControl/>
              <w:spacing w:line="360" w:lineRule="auto"/>
              <w:ind w:left="0" w:firstLine="0" w:firstLineChars="0"/>
              <w:jc w:val="center"/>
              <w:rPr>
                <w:rFonts w:hint="default" w:ascii="Times New Roman" w:hAnsi="Times New Roman" w:cs="Times New Roman"/>
                <w:b/>
                <w:bCs w:val="0"/>
                <w:kern w:val="0"/>
                <w:sz w:val="20"/>
                <w:szCs w:val="21"/>
                <w:lang w:val="en-US"/>
              </w:rPr>
            </w:pPr>
            <w:r>
              <w:rPr>
                <w:rFonts w:hint="default" w:ascii="Times New Roman" w:hAnsi="Times New Roman" w:eastAsia="宋体" w:cs="Times New Roman"/>
                <w:b/>
                <w:bCs w:val="0"/>
                <w:kern w:val="0"/>
                <w:sz w:val="20"/>
                <w:szCs w:val="21"/>
              </w:rPr>
              <w:t>课程目标</w:t>
            </w:r>
          </w:p>
        </w:tc>
        <w:tc>
          <w:tcPr>
            <w:tcW w:w="4961" w:type="dxa"/>
            <w:gridSpan w:val="3"/>
            <w:tcBorders>
              <w:top w:val="single" w:color="auto" w:sz="4" w:space="0"/>
              <w:left w:val="single" w:color="auto" w:sz="4" w:space="0"/>
              <w:bottom w:val="single" w:color="auto" w:sz="4" w:space="0"/>
              <w:right w:val="single" w:color="auto" w:sz="4" w:space="0"/>
            </w:tcBorders>
            <w:noWrap w:val="0"/>
            <w:vAlign w:val="center"/>
          </w:tcPr>
          <w:p w14:paraId="25CC4D50">
            <w:pPr>
              <w:pStyle w:val="13"/>
              <w:widowControl/>
              <w:spacing w:line="360" w:lineRule="auto"/>
              <w:ind w:left="0" w:firstLine="0" w:firstLineChars="0"/>
              <w:jc w:val="center"/>
              <w:rPr>
                <w:rFonts w:hint="default" w:ascii="Times New Roman" w:hAnsi="Times New Roman" w:cs="Times New Roman"/>
                <w:b/>
                <w:bCs w:val="0"/>
                <w:kern w:val="0"/>
                <w:sz w:val="20"/>
                <w:szCs w:val="21"/>
                <w:lang w:val="en-US"/>
              </w:rPr>
            </w:pPr>
            <w:r>
              <w:rPr>
                <w:rFonts w:hint="default" w:ascii="Times New Roman" w:hAnsi="Times New Roman" w:eastAsia="宋体" w:cs="Times New Roman"/>
                <w:b/>
                <w:bCs w:val="0"/>
                <w:kern w:val="0"/>
                <w:sz w:val="20"/>
                <w:szCs w:val="21"/>
              </w:rPr>
              <w:t>考核方式及对应成绩（分）</w:t>
            </w:r>
          </w:p>
        </w:tc>
        <w:tc>
          <w:tcPr>
            <w:tcW w:w="1667" w:type="dxa"/>
            <w:vMerge w:val="restart"/>
            <w:tcBorders>
              <w:top w:val="single" w:color="auto" w:sz="4" w:space="0"/>
              <w:left w:val="single" w:color="auto" w:sz="4" w:space="0"/>
              <w:bottom w:val="single" w:color="auto" w:sz="4" w:space="0"/>
              <w:right w:val="single" w:color="auto" w:sz="4" w:space="0"/>
            </w:tcBorders>
            <w:noWrap w:val="0"/>
            <w:vAlign w:val="center"/>
          </w:tcPr>
          <w:p w14:paraId="44EB900F">
            <w:pPr>
              <w:pStyle w:val="13"/>
              <w:widowControl/>
              <w:spacing w:line="360" w:lineRule="auto"/>
              <w:ind w:left="0" w:firstLine="0" w:firstLineChars="0"/>
              <w:jc w:val="center"/>
              <w:rPr>
                <w:rFonts w:hint="default" w:ascii="Times New Roman" w:hAnsi="Times New Roman" w:cs="Times New Roman"/>
                <w:b/>
                <w:bCs w:val="0"/>
                <w:kern w:val="0"/>
                <w:sz w:val="20"/>
                <w:szCs w:val="21"/>
                <w:lang w:val="en-US"/>
              </w:rPr>
            </w:pPr>
            <w:r>
              <w:rPr>
                <w:rFonts w:hint="default" w:ascii="Times New Roman" w:hAnsi="Times New Roman" w:eastAsia="宋体" w:cs="Times New Roman"/>
                <w:b/>
                <w:bCs w:val="0"/>
                <w:kern w:val="0"/>
                <w:sz w:val="20"/>
                <w:szCs w:val="21"/>
              </w:rPr>
              <w:t>成绩</w:t>
            </w:r>
          </w:p>
        </w:tc>
      </w:tr>
      <w:tr w14:paraId="14A12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668" w:type="dxa"/>
            <w:vMerge w:val="continue"/>
            <w:tcBorders>
              <w:top w:val="single" w:color="auto" w:sz="4" w:space="0"/>
              <w:left w:val="single" w:color="auto" w:sz="4" w:space="0"/>
              <w:bottom w:val="single" w:color="auto" w:sz="4" w:space="0"/>
              <w:right w:val="single" w:color="auto" w:sz="4" w:space="0"/>
            </w:tcBorders>
            <w:noWrap w:val="0"/>
            <w:vAlign w:val="center"/>
          </w:tcPr>
          <w:p w14:paraId="52E3FF8E">
            <w:pPr>
              <w:rPr>
                <w:rFonts w:hint="default" w:ascii="Times New Roman" w:hAnsi="Times New Roman" w:cs="Times New Roman"/>
                <w:sz w:val="20"/>
                <w:szCs w:val="20"/>
              </w:rPr>
            </w:pPr>
          </w:p>
        </w:tc>
        <w:tc>
          <w:tcPr>
            <w:tcW w:w="1646" w:type="dxa"/>
            <w:tcBorders>
              <w:top w:val="single" w:color="auto" w:sz="4" w:space="0"/>
              <w:left w:val="single" w:color="auto" w:sz="4" w:space="0"/>
              <w:bottom w:val="single" w:color="auto" w:sz="4" w:space="0"/>
              <w:right w:val="single" w:color="auto" w:sz="4" w:space="0"/>
            </w:tcBorders>
            <w:noWrap w:val="0"/>
            <w:vAlign w:val="center"/>
          </w:tcPr>
          <w:p w14:paraId="2CCD554D">
            <w:pPr>
              <w:pStyle w:val="13"/>
              <w:widowControl/>
              <w:spacing w:line="360" w:lineRule="auto"/>
              <w:ind w:left="0" w:firstLine="0" w:firstLineChars="0"/>
              <w:jc w:val="center"/>
              <w:rPr>
                <w:rFonts w:hint="default" w:ascii="Times New Roman" w:hAnsi="Times New Roman" w:cs="Times New Roman"/>
                <w:b/>
                <w:bCs w:val="0"/>
                <w:kern w:val="0"/>
                <w:sz w:val="20"/>
                <w:szCs w:val="21"/>
                <w:lang w:val="en-US"/>
              </w:rPr>
            </w:pPr>
            <w:r>
              <w:rPr>
                <w:rFonts w:hint="default" w:ascii="Times New Roman" w:hAnsi="Times New Roman" w:eastAsia="宋体" w:cs="Times New Roman"/>
                <w:b/>
                <w:bCs w:val="0"/>
                <w:kern w:val="0"/>
                <w:sz w:val="20"/>
                <w:szCs w:val="21"/>
              </w:rPr>
              <w:t>平时作业</w:t>
            </w:r>
          </w:p>
        </w:tc>
        <w:tc>
          <w:tcPr>
            <w:tcW w:w="1646" w:type="dxa"/>
            <w:tcBorders>
              <w:top w:val="single" w:color="auto" w:sz="4" w:space="0"/>
              <w:left w:val="single" w:color="auto" w:sz="4" w:space="0"/>
              <w:bottom w:val="single" w:color="auto" w:sz="4" w:space="0"/>
              <w:right w:val="single" w:color="auto" w:sz="4" w:space="0"/>
            </w:tcBorders>
            <w:noWrap w:val="0"/>
            <w:vAlign w:val="center"/>
          </w:tcPr>
          <w:p w14:paraId="473BE026">
            <w:pPr>
              <w:pStyle w:val="13"/>
              <w:widowControl/>
              <w:spacing w:line="360" w:lineRule="auto"/>
              <w:ind w:left="0" w:firstLine="0" w:firstLineChars="0"/>
              <w:jc w:val="center"/>
              <w:rPr>
                <w:rFonts w:hint="default" w:ascii="Times New Roman" w:hAnsi="Times New Roman" w:cs="Times New Roman"/>
                <w:b/>
                <w:bCs w:val="0"/>
                <w:kern w:val="0"/>
                <w:sz w:val="20"/>
                <w:szCs w:val="21"/>
                <w:lang w:val="en-US"/>
              </w:rPr>
            </w:pPr>
            <w:r>
              <w:rPr>
                <w:rFonts w:hint="default" w:ascii="Times New Roman" w:hAnsi="Times New Roman" w:eastAsia="宋体" w:cs="Times New Roman"/>
                <w:b/>
                <w:bCs w:val="0"/>
                <w:kern w:val="0"/>
                <w:sz w:val="20"/>
                <w:szCs w:val="21"/>
              </w:rPr>
              <w:t>课堂考核</w:t>
            </w:r>
          </w:p>
        </w:tc>
        <w:tc>
          <w:tcPr>
            <w:tcW w:w="1669" w:type="dxa"/>
            <w:tcBorders>
              <w:top w:val="single" w:color="auto" w:sz="4" w:space="0"/>
              <w:left w:val="single" w:color="auto" w:sz="4" w:space="0"/>
              <w:bottom w:val="single" w:color="auto" w:sz="4" w:space="0"/>
              <w:right w:val="single" w:color="auto" w:sz="4" w:space="0"/>
            </w:tcBorders>
            <w:noWrap w:val="0"/>
            <w:vAlign w:val="center"/>
          </w:tcPr>
          <w:p w14:paraId="1B815C5B">
            <w:pPr>
              <w:pStyle w:val="13"/>
              <w:widowControl/>
              <w:spacing w:line="360" w:lineRule="auto"/>
              <w:ind w:left="0" w:firstLine="0" w:firstLineChars="0"/>
              <w:jc w:val="center"/>
              <w:rPr>
                <w:rFonts w:hint="default" w:ascii="Times New Roman" w:hAnsi="Times New Roman" w:cs="Times New Roman"/>
                <w:b/>
                <w:bCs w:val="0"/>
                <w:kern w:val="0"/>
                <w:sz w:val="20"/>
                <w:szCs w:val="21"/>
                <w:lang w:val="en-US"/>
              </w:rPr>
            </w:pPr>
            <w:r>
              <w:rPr>
                <w:rFonts w:hint="default" w:ascii="Times New Roman" w:hAnsi="Times New Roman" w:eastAsia="宋体" w:cs="Times New Roman"/>
                <w:b/>
                <w:bCs w:val="0"/>
                <w:kern w:val="0"/>
                <w:sz w:val="20"/>
                <w:szCs w:val="21"/>
              </w:rPr>
              <w:t>期末考试</w:t>
            </w:r>
            <w:r>
              <w:rPr>
                <w:rFonts w:hint="default" w:ascii="Times New Roman" w:hAnsi="Times New Roman" w:cs="Times New Roman"/>
                <w:b/>
                <w:bCs w:val="0"/>
                <w:kern w:val="0"/>
                <w:sz w:val="20"/>
                <w:szCs w:val="21"/>
                <w:lang w:val="en-US"/>
              </w:rPr>
              <w:t>/</w:t>
            </w:r>
            <w:r>
              <w:rPr>
                <w:rFonts w:hint="default" w:ascii="Times New Roman" w:hAnsi="Times New Roman" w:eastAsia="宋体" w:cs="Times New Roman"/>
                <w:b/>
                <w:bCs w:val="0"/>
                <w:kern w:val="0"/>
                <w:sz w:val="20"/>
                <w:szCs w:val="21"/>
              </w:rPr>
              <w:t>论文</w:t>
            </w:r>
          </w:p>
        </w:tc>
        <w:tc>
          <w:tcPr>
            <w:tcW w:w="1667" w:type="dxa"/>
            <w:vMerge w:val="continue"/>
            <w:tcBorders>
              <w:top w:val="single" w:color="auto" w:sz="4" w:space="0"/>
              <w:left w:val="single" w:color="auto" w:sz="4" w:space="0"/>
              <w:bottom w:val="single" w:color="auto" w:sz="4" w:space="0"/>
              <w:right w:val="single" w:color="auto" w:sz="4" w:space="0"/>
            </w:tcBorders>
            <w:noWrap w:val="0"/>
            <w:vAlign w:val="center"/>
          </w:tcPr>
          <w:p w14:paraId="592BF0ED">
            <w:pPr>
              <w:rPr>
                <w:rFonts w:hint="default" w:ascii="Times New Roman" w:hAnsi="Times New Roman" w:cs="Times New Roman"/>
                <w:sz w:val="20"/>
                <w:szCs w:val="20"/>
              </w:rPr>
            </w:pPr>
          </w:p>
        </w:tc>
      </w:tr>
      <w:tr w14:paraId="7DFEA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1668" w:type="dxa"/>
            <w:tcBorders>
              <w:top w:val="single" w:color="auto" w:sz="4" w:space="0"/>
              <w:left w:val="single" w:color="auto" w:sz="4" w:space="0"/>
              <w:bottom w:val="single" w:color="auto" w:sz="4" w:space="0"/>
              <w:right w:val="single" w:color="auto" w:sz="4" w:space="0"/>
            </w:tcBorders>
            <w:noWrap w:val="0"/>
            <w:vAlign w:val="center"/>
          </w:tcPr>
          <w:p w14:paraId="772A2A3B">
            <w:pPr>
              <w:pStyle w:val="13"/>
              <w:widowControl/>
              <w:spacing w:line="360" w:lineRule="auto"/>
              <w:ind w:left="0" w:firstLine="0" w:firstLineChars="0"/>
              <w:jc w:val="center"/>
              <w:rPr>
                <w:rFonts w:hint="default" w:ascii="Times New Roman" w:hAnsi="Times New Roman" w:cs="Times New Roman"/>
                <w:b/>
                <w:bCs w:val="0"/>
                <w:kern w:val="0"/>
                <w:sz w:val="20"/>
                <w:szCs w:val="21"/>
                <w:lang w:val="en-US"/>
              </w:rPr>
            </w:pPr>
            <w:r>
              <w:rPr>
                <w:rFonts w:hint="default" w:ascii="Times New Roman" w:hAnsi="Times New Roman" w:eastAsia="宋体" w:cs="Times New Roman"/>
                <w:b/>
                <w:bCs w:val="0"/>
                <w:kern w:val="0"/>
                <w:sz w:val="20"/>
                <w:szCs w:val="21"/>
              </w:rPr>
              <w:t>课程目标</w:t>
            </w:r>
            <w:r>
              <w:rPr>
                <w:rFonts w:hint="default" w:ascii="Times New Roman" w:hAnsi="Times New Roman" w:cs="Times New Roman"/>
                <w:b/>
                <w:bCs w:val="0"/>
                <w:kern w:val="0"/>
                <w:sz w:val="20"/>
                <w:szCs w:val="21"/>
                <w:lang w:val="en-US"/>
              </w:rPr>
              <w:t>1</w:t>
            </w:r>
          </w:p>
        </w:tc>
        <w:tc>
          <w:tcPr>
            <w:tcW w:w="1646" w:type="dxa"/>
            <w:tcBorders>
              <w:top w:val="single" w:color="auto" w:sz="4" w:space="0"/>
              <w:left w:val="single" w:color="auto" w:sz="4" w:space="0"/>
              <w:bottom w:val="single" w:color="auto" w:sz="4" w:space="0"/>
              <w:right w:val="single" w:color="auto" w:sz="4" w:space="0"/>
            </w:tcBorders>
            <w:noWrap w:val="0"/>
            <w:vAlign w:val="center"/>
          </w:tcPr>
          <w:p w14:paraId="1D6E159C">
            <w:pPr>
              <w:pStyle w:val="13"/>
              <w:widowControl/>
              <w:spacing w:line="360" w:lineRule="auto"/>
              <w:ind w:left="0" w:firstLine="0" w:firstLineChars="0"/>
              <w:jc w:val="center"/>
              <w:rPr>
                <w:rFonts w:hint="default" w:ascii="Times New Roman" w:hAnsi="Times New Roman" w:cs="Times New Roman"/>
                <w:bCs/>
                <w:kern w:val="0"/>
                <w:sz w:val="20"/>
                <w:szCs w:val="21"/>
                <w:lang w:val="en-US"/>
              </w:rPr>
            </w:pPr>
            <w:r>
              <w:rPr>
                <w:rFonts w:hint="default" w:ascii="Times New Roman" w:hAnsi="Times New Roman" w:cs="Times New Roman"/>
                <w:bCs/>
                <w:kern w:val="0"/>
                <w:sz w:val="20"/>
                <w:szCs w:val="21"/>
                <w:lang w:val="en-US"/>
              </w:rPr>
              <w:t>30</w:t>
            </w:r>
          </w:p>
        </w:tc>
        <w:tc>
          <w:tcPr>
            <w:tcW w:w="1646" w:type="dxa"/>
            <w:tcBorders>
              <w:top w:val="single" w:color="auto" w:sz="4" w:space="0"/>
              <w:left w:val="single" w:color="auto" w:sz="4" w:space="0"/>
              <w:bottom w:val="single" w:color="auto" w:sz="4" w:space="0"/>
              <w:right w:val="single" w:color="auto" w:sz="4" w:space="0"/>
            </w:tcBorders>
            <w:noWrap w:val="0"/>
            <w:vAlign w:val="center"/>
          </w:tcPr>
          <w:p w14:paraId="37480D6B">
            <w:pPr>
              <w:pStyle w:val="13"/>
              <w:widowControl/>
              <w:spacing w:line="360" w:lineRule="auto"/>
              <w:ind w:left="0" w:firstLine="0" w:firstLineChars="0"/>
              <w:jc w:val="center"/>
              <w:rPr>
                <w:rFonts w:hint="default" w:ascii="Times New Roman" w:hAnsi="Times New Roman" w:cs="Times New Roman"/>
                <w:bCs/>
                <w:kern w:val="0"/>
                <w:sz w:val="20"/>
                <w:szCs w:val="21"/>
                <w:lang w:val="en-US"/>
              </w:rPr>
            </w:pPr>
            <w:r>
              <w:rPr>
                <w:rFonts w:hint="default" w:ascii="Times New Roman" w:hAnsi="Times New Roman" w:cs="Times New Roman"/>
                <w:bCs/>
                <w:kern w:val="0"/>
                <w:sz w:val="20"/>
                <w:szCs w:val="21"/>
                <w:lang w:val="en-US"/>
              </w:rPr>
              <w:t>20</w:t>
            </w:r>
          </w:p>
        </w:tc>
        <w:tc>
          <w:tcPr>
            <w:tcW w:w="1669" w:type="dxa"/>
            <w:tcBorders>
              <w:top w:val="single" w:color="auto" w:sz="4" w:space="0"/>
              <w:left w:val="single" w:color="auto" w:sz="4" w:space="0"/>
              <w:bottom w:val="single" w:color="auto" w:sz="4" w:space="0"/>
              <w:right w:val="single" w:color="auto" w:sz="4" w:space="0"/>
            </w:tcBorders>
            <w:noWrap w:val="0"/>
            <w:vAlign w:val="center"/>
          </w:tcPr>
          <w:p w14:paraId="0808353C">
            <w:pPr>
              <w:pStyle w:val="13"/>
              <w:widowControl/>
              <w:spacing w:line="360" w:lineRule="auto"/>
              <w:ind w:left="0" w:firstLine="0" w:firstLineChars="0"/>
              <w:jc w:val="center"/>
              <w:rPr>
                <w:rFonts w:hint="default" w:ascii="Times New Roman" w:hAnsi="Times New Roman" w:cs="Times New Roman"/>
                <w:bCs/>
                <w:kern w:val="0"/>
                <w:sz w:val="20"/>
                <w:szCs w:val="21"/>
                <w:lang w:val="en-US"/>
              </w:rPr>
            </w:pPr>
          </w:p>
        </w:tc>
        <w:tc>
          <w:tcPr>
            <w:tcW w:w="1667" w:type="dxa"/>
            <w:tcBorders>
              <w:top w:val="single" w:color="auto" w:sz="4" w:space="0"/>
              <w:left w:val="single" w:color="auto" w:sz="4" w:space="0"/>
              <w:bottom w:val="single" w:color="auto" w:sz="4" w:space="0"/>
              <w:right w:val="single" w:color="auto" w:sz="4" w:space="0"/>
            </w:tcBorders>
            <w:noWrap w:val="0"/>
            <w:vAlign w:val="center"/>
          </w:tcPr>
          <w:p w14:paraId="5623CCB9">
            <w:pPr>
              <w:pStyle w:val="13"/>
              <w:widowControl/>
              <w:spacing w:line="360" w:lineRule="auto"/>
              <w:ind w:left="0" w:firstLine="0" w:firstLineChars="0"/>
              <w:jc w:val="center"/>
              <w:rPr>
                <w:rFonts w:hint="default" w:ascii="Times New Roman" w:hAnsi="Times New Roman" w:cs="Times New Roman"/>
                <w:bCs/>
                <w:kern w:val="0"/>
                <w:sz w:val="20"/>
                <w:szCs w:val="21"/>
                <w:lang w:val="en-US"/>
              </w:rPr>
            </w:pPr>
            <w:r>
              <w:rPr>
                <w:rFonts w:hint="default" w:ascii="Times New Roman" w:hAnsi="Times New Roman" w:cs="Times New Roman"/>
                <w:bCs/>
                <w:kern w:val="0"/>
                <w:sz w:val="20"/>
                <w:szCs w:val="21"/>
                <w:lang w:val="en-US"/>
              </w:rPr>
              <w:t>50</w:t>
            </w:r>
          </w:p>
        </w:tc>
      </w:tr>
      <w:tr w14:paraId="1A60E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1668" w:type="dxa"/>
            <w:tcBorders>
              <w:top w:val="single" w:color="auto" w:sz="4" w:space="0"/>
              <w:left w:val="single" w:color="auto" w:sz="4" w:space="0"/>
              <w:bottom w:val="single" w:color="auto" w:sz="4" w:space="0"/>
              <w:right w:val="single" w:color="auto" w:sz="4" w:space="0"/>
            </w:tcBorders>
            <w:noWrap w:val="0"/>
            <w:vAlign w:val="center"/>
          </w:tcPr>
          <w:p w14:paraId="1243DF19">
            <w:pPr>
              <w:pStyle w:val="13"/>
              <w:widowControl/>
              <w:spacing w:line="360" w:lineRule="auto"/>
              <w:ind w:left="0" w:firstLine="0" w:firstLineChars="0"/>
              <w:jc w:val="center"/>
              <w:rPr>
                <w:rFonts w:hint="default" w:ascii="Times New Roman" w:hAnsi="Times New Roman" w:cs="Times New Roman"/>
                <w:b/>
                <w:bCs w:val="0"/>
                <w:kern w:val="0"/>
                <w:sz w:val="20"/>
                <w:szCs w:val="21"/>
                <w:lang w:val="en-US"/>
              </w:rPr>
            </w:pPr>
            <w:r>
              <w:rPr>
                <w:rFonts w:hint="default" w:ascii="Times New Roman" w:hAnsi="Times New Roman" w:eastAsia="宋体" w:cs="Times New Roman"/>
                <w:b/>
                <w:bCs w:val="0"/>
                <w:kern w:val="0"/>
                <w:sz w:val="20"/>
                <w:szCs w:val="21"/>
              </w:rPr>
              <w:t>课程目标</w:t>
            </w:r>
            <w:r>
              <w:rPr>
                <w:rFonts w:hint="default" w:ascii="Times New Roman" w:hAnsi="Times New Roman" w:cs="Times New Roman"/>
                <w:b/>
                <w:bCs w:val="0"/>
                <w:kern w:val="0"/>
                <w:sz w:val="20"/>
                <w:szCs w:val="21"/>
                <w:lang w:val="en-US"/>
              </w:rPr>
              <w:t>2</w:t>
            </w:r>
          </w:p>
        </w:tc>
        <w:tc>
          <w:tcPr>
            <w:tcW w:w="1646" w:type="dxa"/>
            <w:tcBorders>
              <w:top w:val="single" w:color="auto" w:sz="4" w:space="0"/>
              <w:left w:val="single" w:color="auto" w:sz="4" w:space="0"/>
              <w:bottom w:val="single" w:color="auto" w:sz="4" w:space="0"/>
              <w:right w:val="single" w:color="auto" w:sz="4" w:space="0"/>
            </w:tcBorders>
            <w:noWrap w:val="0"/>
            <w:vAlign w:val="center"/>
          </w:tcPr>
          <w:p w14:paraId="5C2A4EEC">
            <w:pPr>
              <w:pStyle w:val="13"/>
              <w:widowControl/>
              <w:spacing w:line="360" w:lineRule="auto"/>
              <w:ind w:left="0" w:firstLine="0" w:firstLineChars="0"/>
              <w:jc w:val="center"/>
              <w:rPr>
                <w:rFonts w:hint="default" w:ascii="Times New Roman" w:hAnsi="Times New Roman" w:cs="Times New Roman"/>
                <w:bCs/>
                <w:kern w:val="0"/>
                <w:sz w:val="20"/>
                <w:szCs w:val="21"/>
                <w:lang w:val="en-US"/>
              </w:rPr>
            </w:pPr>
          </w:p>
        </w:tc>
        <w:tc>
          <w:tcPr>
            <w:tcW w:w="1646" w:type="dxa"/>
            <w:tcBorders>
              <w:top w:val="single" w:color="auto" w:sz="4" w:space="0"/>
              <w:left w:val="single" w:color="auto" w:sz="4" w:space="0"/>
              <w:bottom w:val="single" w:color="auto" w:sz="4" w:space="0"/>
              <w:right w:val="single" w:color="auto" w:sz="4" w:space="0"/>
            </w:tcBorders>
            <w:noWrap w:val="0"/>
            <w:vAlign w:val="center"/>
          </w:tcPr>
          <w:p w14:paraId="58A82E7C">
            <w:pPr>
              <w:pStyle w:val="13"/>
              <w:widowControl/>
              <w:spacing w:line="360" w:lineRule="auto"/>
              <w:ind w:left="0" w:firstLine="0" w:firstLineChars="0"/>
              <w:jc w:val="center"/>
              <w:rPr>
                <w:rFonts w:hint="default" w:ascii="Times New Roman" w:hAnsi="Times New Roman" w:cs="Times New Roman"/>
                <w:bCs/>
                <w:kern w:val="0"/>
                <w:sz w:val="20"/>
                <w:szCs w:val="21"/>
                <w:lang w:val="en-US"/>
              </w:rPr>
            </w:pPr>
          </w:p>
        </w:tc>
        <w:tc>
          <w:tcPr>
            <w:tcW w:w="1669" w:type="dxa"/>
            <w:tcBorders>
              <w:top w:val="single" w:color="auto" w:sz="4" w:space="0"/>
              <w:left w:val="single" w:color="auto" w:sz="4" w:space="0"/>
              <w:bottom w:val="single" w:color="auto" w:sz="4" w:space="0"/>
              <w:right w:val="single" w:color="auto" w:sz="4" w:space="0"/>
            </w:tcBorders>
            <w:noWrap w:val="0"/>
            <w:vAlign w:val="center"/>
          </w:tcPr>
          <w:p w14:paraId="2CE097B7">
            <w:pPr>
              <w:pStyle w:val="13"/>
              <w:widowControl/>
              <w:spacing w:line="360" w:lineRule="auto"/>
              <w:ind w:left="0" w:firstLine="0" w:firstLineChars="0"/>
              <w:jc w:val="center"/>
              <w:rPr>
                <w:rFonts w:hint="default" w:ascii="Times New Roman" w:hAnsi="Times New Roman" w:cs="Times New Roman"/>
                <w:bCs/>
                <w:kern w:val="0"/>
                <w:sz w:val="20"/>
                <w:szCs w:val="21"/>
                <w:lang w:val="en-US"/>
              </w:rPr>
            </w:pPr>
            <w:r>
              <w:rPr>
                <w:rFonts w:hint="default" w:ascii="Times New Roman" w:hAnsi="Times New Roman" w:cs="Times New Roman"/>
                <w:bCs/>
                <w:kern w:val="0"/>
                <w:sz w:val="20"/>
                <w:szCs w:val="21"/>
                <w:lang w:val="en-US"/>
              </w:rPr>
              <w:t>50</w:t>
            </w:r>
          </w:p>
        </w:tc>
        <w:tc>
          <w:tcPr>
            <w:tcW w:w="1667" w:type="dxa"/>
            <w:tcBorders>
              <w:top w:val="single" w:color="auto" w:sz="4" w:space="0"/>
              <w:left w:val="single" w:color="auto" w:sz="4" w:space="0"/>
              <w:bottom w:val="single" w:color="auto" w:sz="4" w:space="0"/>
              <w:right w:val="single" w:color="auto" w:sz="4" w:space="0"/>
            </w:tcBorders>
            <w:noWrap w:val="0"/>
            <w:vAlign w:val="center"/>
          </w:tcPr>
          <w:p w14:paraId="646E05B4">
            <w:pPr>
              <w:pStyle w:val="13"/>
              <w:widowControl/>
              <w:spacing w:line="360" w:lineRule="auto"/>
              <w:ind w:left="0" w:firstLine="0" w:firstLineChars="0"/>
              <w:jc w:val="center"/>
              <w:rPr>
                <w:rFonts w:hint="default" w:ascii="Times New Roman" w:hAnsi="Times New Roman" w:cs="Times New Roman"/>
                <w:bCs/>
                <w:kern w:val="0"/>
                <w:sz w:val="20"/>
                <w:szCs w:val="21"/>
                <w:lang w:val="en-US"/>
              </w:rPr>
            </w:pPr>
            <w:r>
              <w:rPr>
                <w:rFonts w:hint="default" w:ascii="Times New Roman" w:hAnsi="Times New Roman" w:cs="Times New Roman"/>
                <w:bCs/>
                <w:kern w:val="0"/>
                <w:sz w:val="20"/>
                <w:szCs w:val="21"/>
                <w:lang w:val="en-US"/>
              </w:rPr>
              <w:t>50</w:t>
            </w:r>
          </w:p>
        </w:tc>
      </w:tr>
      <w:tr w14:paraId="7A59B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1668" w:type="dxa"/>
            <w:tcBorders>
              <w:top w:val="single" w:color="auto" w:sz="4" w:space="0"/>
              <w:left w:val="single" w:color="auto" w:sz="4" w:space="0"/>
              <w:bottom w:val="single" w:color="auto" w:sz="4" w:space="0"/>
              <w:right w:val="single" w:color="auto" w:sz="4" w:space="0"/>
            </w:tcBorders>
            <w:noWrap w:val="0"/>
            <w:vAlign w:val="center"/>
          </w:tcPr>
          <w:p w14:paraId="32E573B3">
            <w:pPr>
              <w:pStyle w:val="13"/>
              <w:widowControl/>
              <w:spacing w:line="360" w:lineRule="auto"/>
              <w:ind w:left="0" w:firstLine="0" w:firstLineChars="0"/>
              <w:jc w:val="center"/>
              <w:rPr>
                <w:rFonts w:hint="default" w:ascii="Times New Roman" w:hAnsi="Times New Roman" w:cs="Times New Roman"/>
                <w:b/>
                <w:bCs w:val="0"/>
                <w:kern w:val="0"/>
                <w:sz w:val="20"/>
                <w:szCs w:val="21"/>
                <w:lang w:val="en-US"/>
              </w:rPr>
            </w:pPr>
            <w:r>
              <w:rPr>
                <w:rFonts w:hint="default" w:ascii="Times New Roman" w:hAnsi="Times New Roman" w:eastAsia="宋体" w:cs="Times New Roman"/>
                <w:b/>
                <w:bCs w:val="0"/>
                <w:kern w:val="0"/>
                <w:sz w:val="20"/>
                <w:szCs w:val="21"/>
              </w:rPr>
              <w:t>合计</w:t>
            </w:r>
          </w:p>
        </w:tc>
        <w:tc>
          <w:tcPr>
            <w:tcW w:w="1646" w:type="dxa"/>
            <w:tcBorders>
              <w:top w:val="single" w:color="auto" w:sz="4" w:space="0"/>
              <w:left w:val="single" w:color="auto" w:sz="4" w:space="0"/>
              <w:bottom w:val="single" w:color="auto" w:sz="4" w:space="0"/>
              <w:right w:val="single" w:color="auto" w:sz="4" w:space="0"/>
            </w:tcBorders>
            <w:noWrap w:val="0"/>
            <w:vAlign w:val="center"/>
          </w:tcPr>
          <w:p w14:paraId="3A6DF689">
            <w:pPr>
              <w:pStyle w:val="13"/>
              <w:widowControl/>
              <w:spacing w:line="360" w:lineRule="auto"/>
              <w:ind w:left="0" w:firstLine="0" w:firstLineChars="0"/>
              <w:jc w:val="center"/>
              <w:rPr>
                <w:rFonts w:hint="default" w:ascii="Times New Roman" w:hAnsi="Times New Roman" w:cs="Times New Roman"/>
                <w:bCs/>
                <w:kern w:val="0"/>
                <w:sz w:val="20"/>
                <w:szCs w:val="21"/>
                <w:lang w:val="en-US"/>
              </w:rPr>
            </w:pPr>
            <w:r>
              <w:rPr>
                <w:rFonts w:hint="default" w:ascii="Times New Roman" w:hAnsi="Times New Roman" w:cs="Times New Roman"/>
                <w:bCs/>
                <w:kern w:val="0"/>
                <w:sz w:val="20"/>
                <w:szCs w:val="21"/>
                <w:lang w:val="en-US"/>
              </w:rPr>
              <w:t>30</w:t>
            </w:r>
          </w:p>
        </w:tc>
        <w:tc>
          <w:tcPr>
            <w:tcW w:w="1646" w:type="dxa"/>
            <w:tcBorders>
              <w:top w:val="single" w:color="auto" w:sz="4" w:space="0"/>
              <w:left w:val="single" w:color="auto" w:sz="4" w:space="0"/>
              <w:bottom w:val="single" w:color="auto" w:sz="4" w:space="0"/>
              <w:right w:val="single" w:color="auto" w:sz="4" w:space="0"/>
            </w:tcBorders>
            <w:noWrap w:val="0"/>
            <w:vAlign w:val="center"/>
          </w:tcPr>
          <w:p w14:paraId="7E617CC6">
            <w:pPr>
              <w:pStyle w:val="13"/>
              <w:widowControl/>
              <w:spacing w:line="360" w:lineRule="auto"/>
              <w:ind w:left="0" w:firstLine="0" w:firstLineChars="0"/>
              <w:jc w:val="center"/>
              <w:rPr>
                <w:rFonts w:hint="default" w:ascii="Times New Roman" w:hAnsi="Times New Roman" w:cs="Times New Roman"/>
                <w:bCs/>
                <w:kern w:val="0"/>
                <w:sz w:val="20"/>
                <w:szCs w:val="21"/>
                <w:lang w:val="en-US"/>
              </w:rPr>
            </w:pPr>
            <w:r>
              <w:rPr>
                <w:rFonts w:hint="default" w:ascii="Times New Roman" w:hAnsi="Times New Roman" w:cs="Times New Roman"/>
                <w:bCs/>
                <w:kern w:val="0"/>
                <w:sz w:val="20"/>
                <w:szCs w:val="21"/>
                <w:lang w:val="en-US"/>
              </w:rPr>
              <w:t>20</w:t>
            </w:r>
          </w:p>
        </w:tc>
        <w:tc>
          <w:tcPr>
            <w:tcW w:w="1669" w:type="dxa"/>
            <w:tcBorders>
              <w:top w:val="single" w:color="auto" w:sz="4" w:space="0"/>
              <w:left w:val="single" w:color="auto" w:sz="4" w:space="0"/>
              <w:bottom w:val="single" w:color="auto" w:sz="4" w:space="0"/>
              <w:right w:val="single" w:color="auto" w:sz="4" w:space="0"/>
            </w:tcBorders>
            <w:noWrap w:val="0"/>
            <w:vAlign w:val="center"/>
          </w:tcPr>
          <w:p w14:paraId="7D2494AB">
            <w:pPr>
              <w:pStyle w:val="13"/>
              <w:widowControl/>
              <w:spacing w:line="360" w:lineRule="auto"/>
              <w:ind w:left="0" w:firstLine="0" w:firstLineChars="0"/>
              <w:jc w:val="center"/>
              <w:rPr>
                <w:rFonts w:hint="default" w:ascii="Times New Roman" w:hAnsi="Times New Roman" w:cs="Times New Roman"/>
                <w:bCs/>
                <w:kern w:val="0"/>
                <w:sz w:val="20"/>
                <w:szCs w:val="21"/>
                <w:lang w:val="en-US"/>
              </w:rPr>
            </w:pPr>
            <w:r>
              <w:rPr>
                <w:rFonts w:hint="default" w:ascii="Times New Roman" w:hAnsi="Times New Roman" w:cs="Times New Roman"/>
                <w:bCs/>
                <w:kern w:val="0"/>
                <w:sz w:val="20"/>
                <w:szCs w:val="21"/>
                <w:lang w:val="en-US"/>
              </w:rPr>
              <w:t>50</w:t>
            </w:r>
          </w:p>
        </w:tc>
        <w:tc>
          <w:tcPr>
            <w:tcW w:w="1667" w:type="dxa"/>
            <w:tcBorders>
              <w:top w:val="single" w:color="auto" w:sz="4" w:space="0"/>
              <w:left w:val="single" w:color="auto" w:sz="4" w:space="0"/>
              <w:bottom w:val="single" w:color="auto" w:sz="4" w:space="0"/>
              <w:right w:val="single" w:color="auto" w:sz="4" w:space="0"/>
            </w:tcBorders>
            <w:noWrap w:val="0"/>
            <w:vAlign w:val="center"/>
          </w:tcPr>
          <w:p w14:paraId="59E67673">
            <w:pPr>
              <w:pStyle w:val="13"/>
              <w:widowControl/>
              <w:spacing w:line="360" w:lineRule="auto"/>
              <w:ind w:left="0" w:firstLine="0" w:firstLineChars="0"/>
              <w:jc w:val="center"/>
              <w:rPr>
                <w:rFonts w:hint="default" w:ascii="Times New Roman" w:hAnsi="Times New Roman" w:cs="Times New Roman"/>
                <w:bCs/>
                <w:kern w:val="0"/>
                <w:sz w:val="20"/>
                <w:szCs w:val="21"/>
                <w:lang w:val="en-US"/>
              </w:rPr>
            </w:pPr>
            <w:r>
              <w:rPr>
                <w:rFonts w:hint="default" w:ascii="Times New Roman" w:hAnsi="Times New Roman" w:cs="Times New Roman"/>
                <w:bCs/>
                <w:kern w:val="0"/>
                <w:sz w:val="20"/>
                <w:szCs w:val="21"/>
                <w:lang w:val="en-US"/>
              </w:rPr>
              <w:t>100</w:t>
            </w:r>
          </w:p>
        </w:tc>
      </w:tr>
    </w:tbl>
    <w:p w14:paraId="4AEA91EE">
      <w:pPr>
        <w:pStyle w:val="13"/>
        <w:widowControl/>
        <w:spacing w:line="360" w:lineRule="auto"/>
        <w:ind w:left="0" w:firstLine="422"/>
        <w:jc w:val="center"/>
        <w:rPr>
          <w:rFonts w:hint="default" w:ascii="Times New Roman" w:hAnsi="Times New Roman" w:cs="Times New Roman"/>
          <w:b/>
          <w:bCs/>
          <w:szCs w:val="21"/>
          <w:lang w:val="en-US"/>
        </w:rPr>
      </w:pPr>
    </w:p>
    <w:p w14:paraId="08B752C3">
      <w:pPr>
        <w:keepNext w:val="0"/>
        <w:keepLines w:val="0"/>
        <w:widowControl w:val="0"/>
        <w:suppressLineNumbers w:val="0"/>
        <w:spacing w:before="0" w:beforeAutospacing="0" w:after="0" w:afterAutospacing="0" w:line="360" w:lineRule="auto"/>
        <w:ind w:left="0" w:right="0"/>
        <w:jc w:val="left"/>
        <w:rPr>
          <w:rFonts w:hint="default" w:ascii="Times New Roman" w:hAnsi="Times New Roman" w:cs="Times New Roman"/>
          <w:b/>
          <w:bCs/>
          <w:szCs w:val="21"/>
          <w:lang w:val="en-US"/>
        </w:rPr>
      </w:pPr>
      <w:r>
        <w:rPr>
          <w:rFonts w:hint="default" w:ascii="Times New Roman" w:hAnsi="Times New Roman" w:eastAsia="宋体" w:cs="Times New Roman"/>
          <w:b/>
          <w:bCs/>
          <w:kern w:val="2"/>
          <w:sz w:val="21"/>
          <w:szCs w:val="21"/>
          <w:lang w:val="en-US" w:eastAsia="zh-CN" w:bidi="ar"/>
        </w:rPr>
        <w:t>2．考核与评价标准</w:t>
      </w:r>
    </w:p>
    <w:p w14:paraId="61DDF18E">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default" w:ascii="Times New Roman" w:hAnsi="Times New Roman" w:cs="Times New Roman"/>
          <w:kern w:val="0"/>
          <w:szCs w:val="21"/>
          <w:lang w:val="en-US"/>
        </w:rPr>
      </w:pPr>
      <w:r>
        <w:rPr>
          <w:rFonts w:hint="default" w:ascii="Times New Roman" w:hAnsi="Times New Roman" w:eastAsia="宋体" w:cs="Times New Roman"/>
          <w:kern w:val="0"/>
          <w:sz w:val="21"/>
          <w:szCs w:val="21"/>
          <w:lang w:val="en-US" w:eastAsia="zh-CN" w:bidi="ar"/>
        </w:rPr>
        <w:t>1）期末论文</w:t>
      </w:r>
    </w:p>
    <w:p w14:paraId="220CAF51">
      <w:pPr>
        <w:keepNext w:val="0"/>
        <w:keepLines w:val="0"/>
        <w:widowControl w:val="0"/>
        <w:suppressLineNumbers w:val="0"/>
        <w:autoSpaceDE w:val="0"/>
        <w:autoSpaceDN w:val="0"/>
        <w:adjustRightInd w:val="0"/>
        <w:spacing w:before="0" w:beforeAutospacing="0" w:after="0" w:afterAutospacing="0" w:line="360" w:lineRule="auto"/>
        <w:ind w:left="0" w:right="0" w:firstLine="420" w:firstLineChars="200"/>
        <w:jc w:val="left"/>
        <w:rPr>
          <w:rFonts w:hint="default" w:ascii="Times New Roman" w:hAnsi="Times New Roman" w:cs="Times New Roman"/>
          <w:kern w:val="0"/>
          <w:szCs w:val="21"/>
          <w:lang w:val="en-US"/>
        </w:rPr>
      </w:pPr>
      <w:r>
        <w:rPr>
          <w:rFonts w:hint="default" w:ascii="Times New Roman" w:hAnsi="Times New Roman" w:eastAsia="宋体" w:cs="Times New Roman"/>
          <w:kern w:val="0"/>
          <w:sz w:val="21"/>
          <w:szCs w:val="21"/>
          <w:lang w:val="en-US" w:eastAsia="zh-CN" w:bidi="ar"/>
        </w:rPr>
        <w:t>按照期末论文的评分标准进行评分。课程论文分采用百分制评分，总评后按照50%进行折算。</w:t>
      </w:r>
    </w:p>
    <w:tbl>
      <w:tblPr>
        <w:tblStyle w:val="7"/>
        <w:tblW w:w="8888"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1"/>
        <w:gridCol w:w="6021"/>
        <w:gridCol w:w="1336"/>
      </w:tblGrid>
      <w:tr w14:paraId="77E32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trPr>
        <w:tc>
          <w:tcPr>
            <w:tcW w:w="1531" w:type="dxa"/>
            <w:tcBorders>
              <w:top w:val="single" w:color="auto" w:sz="4" w:space="0"/>
              <w:left w:val="single" w:color="auto" w:sz="4" w:space="0"/>
              <w:bottom w:val="single" w:color="auto" w:sz="4" w:space="0"/>
              <w:right w:val="single" w:color="auto" w:sz="4" w:space="0"/>
            </w:tcBorders>
            <w:noWrap w:val="0"/>
            <w:vAlign w:val="center"/>
          </w:tcPr>
          <w:p w14:paraId="3A639738">
            <w:pPr>
              <w:pStyle w:val="13"/>
              <w:widowControl/>
              <w:spacing w:line="360" w:lineRule="auto"/>
              <w:ind w:left="0" w:firstLine="0" w:firstLineChars="0"/>
              <w:jc w:val="center"/>
              <w:rPr>
                <w:rFonts w:hint="default" w:ascii="Times New Roman" w:hAnsi="Times New Roman" w:cs="Times New Roman"/>
                <w:b/>
                <w:bCs/>
                <w:kern w:val="0"/>
                <w:sz w:val="20"/>
                <w:szCs w:val="21"/>
                <w:lang w:val="en-US"/>
              </w:rPr>
            </w:pPr>
            <w:r>
              <w:rPr>
                <w:rFonts w:hint="default" w:ascii="Times New Roman" w:hAnsi="Times New Roman" w:eastAsia="宋体" w:cs="Times New Roman"/>
                <w:b/>
                <w:bCs/>
                <w:kern w:val="0"/>
                <w:sz w:val="20"/>
                <w:szCs w:val="21"/>
              </w:rPr>
              <w:t>对应课程目标</w:t>
            </w:r>
          </w:p>
        </w:tc>
        <w:tc>
          <w:tcPr>
            <w:tcW w:w="6021" w:type="dxa"/>
            <w:tcBorders>
              <w:top w:val="single" w:color="auto" w:sz="4" w:space="0"/>
              <w:left w:val="single" w:color="auto" w:sz="4" w:space="0"/>
              <w:bottom w:val="single" w:color="auto" w:sz="4" w:space="0"/>
              <w:right w:val="single" w:color="auto" w:sz="4" w:space="0"/>
            </w:tcBorders>
            <w:noWrap w:val="0"/>
            <w:vAlign w:val="center"/>
          </w:tcPr>
          <w:p w14:paraId="73F28B37">
            <w:pPr>
              <w:pStyle w:val="13"/>
              <w:widowControl/>
              <w:spacing w:line="360" w:lineRule="auto"/>
              <w:ind w:left="0" w:firstLine="0" w:firstLineChars="0"/>
              <w:jc w:val="center"/>
              <w:rPr>
                <w:rFonts w:hint="default" w:ascii="Times New Roman" w:hAnsi="Times New Roman" w:cs="Times New Roman"/>
                <w:b/>
                <w:bCs/>
                <w:kern w:val="0"/>
                <w:sz w:val="20"/>
                <w:szCs w:val="21"/>
                <w:lang w:val="en-US"/>
              </w:rPr>
            </w:pPr>
            <w:r>
              <w:rPr>
                <w:rFonts w:hint="default" w:ascii="Times New Roman" w:hAnsi="Times New Roman" w:eastAsia="宋体" w:cs="Times New Roman"/>
                <w:b/>
                <w:bCs/>
                <w:kern w:val="0"/>
                <w:sz w:val="20"/>
                <w:szCs w:val="21"/>
              </w:rPr>
              <w:t>考核内容</w:t>
            </w:r>
          </w:p>
        </w:tc>
        <w:tc>
          <w:tcPr>
            <w:tcW w:w="1336" w:type="dxa"/>
            <w:tcBorders>
              <w:top w:val="single" w:color="auto" w:sz="4" w:space="0"/>
              <w:left w:val="single" w:color="auto" w:sz="4" w:space="0"/>
              <w:bottom w:val="single" w:color="auto" w:sz="4" w:space="0"/>
              <w:right w:val="single" w:color="auto" w:sz="4" w:space="0"/>
            </w:tcBorders>
            <w:noWrap w:val="0"/>
            <w:vAlign w:val="center"/>
          </w:tcPr>
          <w:p w14:paraId="24D47850">
            <w:pPr>
              <w:pStyle w:val="13"/>
              <w:widowControl/>
              <w:spacing w:line="360" w:lineRule="auto"/>
              <w:ind w:left="0" w:firstLine="0" w:firstLineChars="0"/>
              <w:jc w:val="center"/>
              <w:rPr>
                <w:rFonts w:hint="default" w:ascii="Times New Roman" w:hAnsi="Times New Roman" w:cs="Times New Roman"/>
                <w:b/>
                <w:bCs/>
                <w:kern w:val="0"/>
                <w:sz w:val="20"/>
                <w:szCs w:val="21"/>
                <w:lang w:val="en-US"/>
              </w:rPr>
            </w:pPr>
            <w:r>
              <w:rPr>
                <w:rFonts w:hint="default" w:ascii="Times New Roman" w:hAnsi="Times New Roman" w:eastAsia="宋体" w:cs="Times New Roman"/>
                <w:b/>
                <w:bCs/>
                <w:kern w:val="0"/>
                <w:sz w:val="20"/>
                <w:szCs w:val="21"/>
              </w:rPr>
              <w:t>期末论文分数</w:t>
            </w:r>
          </w:p>
        </w:tc>
      </w:tr>
      <w:tr w14:paraId="540E3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1531" w:type="dxa"/>
            <w:tcBorders>
              <w:top w:val="single" w:color="auto" w:sz="4" w:space="0"/>
              <w:left w:val="single" w:color="auto" w:sz="4" w:space="0"/>
              <w:bottom w:val="single" w:color="auto" w:sz="4" w:space="0"/>
              <w:right w:val="single" w:color="auto" w:sz="4" w:space="0"/>
            </w:tcBorders>
            <w:noWrap w:val="0"/>
            <w:vAlign w:val="center"/>
          </w:tcPr>
          <w:p w14:paraId="62155DE0">
            <w:pPr>
              <w:pStyle w:val="13"/>
              <w:widowControl/>
              <w:spacing w:line="360" w:lineRule="auto"/>
              <w:ind w:left="0" w:firstLine="0" w:firstLineChars="0"/>
              <w:jc w:val="center"/>
              <w:rPr>
                <w:rFonts w:hint="default" w:ascii="Times New Roman" w:hAnsi="Times New Roman" w:cs="Times New Roman"/>
                <w:b/>
                <w:bCs/>
                <w:kern w:val="0"/>
                <w:sz w:val="20"/>
                <w:szCs w:val="21"/>
                <w:lang w:val="en-US"/>
              </w:rPr>
            </w:pPr>
            <w:r>
              <w:rPr>
                <w:rFonts w:hint="default" w:ascii="Times New Roman" w:hAnsi="Times New Roman" w:eastAsia="宋体" w:cs="Times New Roman"/>
                <w:b/>
                <w:bCs/>
                <w:kern w:val="0"/>
                <w:sz w:val="20"/>
                <w:szCs w:val="21"/>
              </w:rPr>
              <w:t>课程目标</w:t>
            </w:r>
            <w:r>
              <w:rPr>
                <w:rFonts w:hint="default" w:ascii="Times New Roman" w:hAnsi="Times New Roman" w:cs="Times New Roman"/>
                <w:b/>
                <w:bCs/>
                <w:kern w:val="0"/>
                <w:sz w:val="20"/>
                <w:szCs w:val="21"/>
                <w:lang w:val="en-US"/>
              </w:rPr>
              <w:t xml:space="preserve"> 1</w:t>
            </w:r>
          </w:p>
        </w:tc>
        <w:tc>
          <w:tcPr>
            <w:tcW w:w="6021" w:type="dxa"/>
            <w:tcBorders>
              <w:top w:val="single" w:color="auto" w:sz="4" w:space="0"/>
              <w:left w:val="single" w:color="auto" w:sz="4" w:space="0"/>
              <w:bottom w:val="single" w:color="auto" w:sz="4" w:space="0"/>
              <w:right w:val="single" w:color="auto" w:sz="4" w:space="0"/>
            </w:tcBorders>
            <w:noWrap w:val="0"/>
            <w:vAlign w:val="center"/>
          </w:tcPr>
          <w:p w14:paraId="3C01115F">
            <w:pPr>
              <w:keepNext w:val="0"/>
              <w:keepLines w:val="0"/>
              <w:widowControl w:val="0"/>
              <w:suppressLineNumbers w:val="0"/>
              <w:spacing w:before="0" w:beforeAutospacing="0" w:after="0" w:afterAutospacing="0" w:line="300" w:lineRule="auto"/>
              <w:ind w:right="0"/>
              <w:jc w:val="both"/>
              <w:rPr>
                <w:rFonts w:hint="default" w:ascii="Times New Roman" w:hAnsi="Times New Roman" w:cs="Times New Roman"/>
                <w:b/>
                <w:bCs/>
                <w:kern w:val="0"/>
                <w:sz w:val="20"/>
                <w:szCs w:val="21"/>
                <w:lang w:val="en-US"/>
              </w:rPr>
            </w:pPr>
            <w:r>
              <w:rPr>
                <w:rFonts w:hint="default" w:ascii="Times New Roman" w:hAnsi="Times New Roman" w:eastAsia="宋体" w:cs="Times New Roman"/>
                <w:kern w:val="2"/>
                <w:sz w:val="21"/>
                <w:szCs w:val="21"/>
                <w:lang w:val="en-US" w:eastAsia="zh-CN" w:bidi="ar"/>
              </w:rPr>
              <w:t>掌握</w:t>
            </w:r>
            <w:r>
              <w:rPr>
                <w:rFonts w:hint="default" w:ascii="Times New Roman" w:hAnsi="Times New Roman" w:eastAsia="宋体" w:cs="Times New Roman"/>
                <w:kern w:val="2"/>
                <w:sz w:val="21"/>
                <w:szCs w:val="24"/>
                <w:lang w:val="en-US" w:eastAsia="zh-CN" w:bidi="ar"/>
              </w:rPr>
              <w:t>木质纤维资源</w:t>
            </w:r>
            <w:r>
              <w:rPr>
                <w:rFonts w:hint="default" w:ascii="Times New Roman" w:hAnsi="Times New Roman" w:eastAsia="宋体" w:cs="Times New Roman"/>
                <w:kern w:val="2"/>
                <w:sz w:val="21"/>
                <w:szCs w:val="21"/>
                <w:lang w:val="en-US" w:eastAsia="zh-CN" w:bidi="ar"/>
              </w:rPr>
              <w:t>的基本性质、分离原理与方法，</w:t>
            </w:r>
            <w:r>
              <w:rPr>
                <w:rFonts w:hint="default" w:ascii="Times New Roman" w:hAnsi="Times New Roman" w:eastAsia="宋体" w:cs="Times New Roman"/>
                <w:kern w:val="2"/>
                <w:sz w:val="21"/>
                <w:szCs w:val="24"/>
                <w:lang w:val="en-US" w:eastAsia="zh-CN" w:bidi="ar"/>
              </w:rPr>
              <w:t>木质纤维素在木质纤维生物质原料中的分布规律及其结构特点；了解木质纤维素的开发潜力、开发与利用的现状及发展趋势。</w:t>
            </w:r>
          </w:p>
        </w:tc>
        <w:tc>
          <w:tcPr>
            <w:tcW w:w="1336" w:type="dxa"/>
            <w:tcBorders>
              <w:top w:val="single" w:color="auto" w:sz="4" w:space="0"/>
              <w:left w:val="single" w:color="auto" w:sz="4" w:space="0"/>
              <w:bottom w:val="single" w:color="auto" w:sz="4" w:space="0"/>
              <w:right w:val="single" w:color="auto" w:sz="4" w:space="0"/>
            </w:tcBorders>
            <w:noWrap w:val="0"/>
            <w:vAlign w:val="center"/>
          </w:tcPr>
          <w:p w14:paraId="1D47EF94">
            <w:pPr>
              <w:pStyle w:val="13"/>
              <w:widowControl/>
              <w:spacing w:line="360" w:lineRule="auto"/>
              <w:ind w:left="0" w:firstLine="0" w:firstLineChars="0"/>
              <w:jc w:val="center"/>
              <w:rPr>
                <w:rFonts w:hint="default" w:ascii="Times New Roman" w:hAnsi="Times New Roman" w:cs="Times New Roman"/>
                <w:bCs/>
                <w:kern w:val="0"/>
                <w:sz w:val="20"/>
                <w:szCs w:val="21"/>
                <w:lang w:val="en-US"/>
              </w:rPr>
            </w:pPr>
            <w:r>
              <w:rPr>
                <w:rFonts w:hint="default" w:ascii="Times New Roman" w:hAnsi="Times New Roman" w:cs="Times New Roman"/>
                <w:bCs/>
                <w:kern w:val="0"/>
                <w:sz w:val="20"/>
                <w:szCs w:val="21"/>
                <w:lang w:val="en-US"/>
              </w:rPr>
              <w:t>50</w:t>
            </w:r>
          </w:p>
        </w:tc>
      </w:tr>
      <w:tr w14:paraId="21B42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trPr>
        <w:tc>
          <w:tcPr>
            <w:tcW w:w="1531" w:type="dxa"/>
            <w:tcBorders>
              <w:top w:val="single" w:color="auto" w:sz="4" w:space="0"/>
              <w:left w:val="single" w:color="auto" w:sz="4" w:space="0"/>
              <w:bottom w:val="single" w:color="auto" w:sz="4" w:space="0"/>
              <w:right w:val="single" w:color="auto" w:sz="4" w:space="0"/>
            </w:tcBorders>
            <w:noWrap w:val="0"/>
            <w:vAlign w:val="center"/>
          </w:tcPr>
          <w:p w14:paraId="1F42FCEE">
            <w:pPr>
              <w:pStyle w:val="13"/>
              <w:widowControl/>
              <w:spacing w:line="360" w:lineRule="auto"/>
              <w:ind w:left="0" w:firstLine="0" w:firstLineChars="0"/>
              <w:jc w:val="center"/>
              <w:rPr>
                <w:rFonts w:hint="default" w:ascii="Times New Roman" w:hAnsi="Times New Roman" w:cs="Times New Roman"/>
                <w:b/>
                <w:bCs/>
                <w:kern w:val="0"/>
                <w:sz w:val="20"/>
                <w:szCs w:val="21"/>
                <w:lang w:val="en-US"/>
              </w:rPr>
            </w:pPr>
            <w:r>
              <w:rPr>
                <w:rFonts w:hint="default" w:ascii="Times New Roman" w:hAnsi="Times New Roman" w:eastAsia="宋体" w:cs="Times New Roman"/>
                <w:b/>
                <w:bCs/>
                <w:kern w:val="0"/>
                <w:sz w:val="20"/>
                <w:szCs w:val="21"/>
              </w:rPr>
              <w:t>课程目标</w:t>
            </w:r>
            <w:r>
              <w:rPr>
                <w:rFonts w:hint="default" w:ascii="Times New Roman" w:hAnsi="Times New Roman" w:cs="Times New Roman"/>
                <w:b/>
                <w:bCs/>
                <w:kern w:val="0"/>
                <w:sz w:val="20"/>
                <w:szCs w:val="21"/>
                <w:lang w:val="en-US"/>
              </w:rPr>
              <w:t xml:space="preserve"> 2</w:t>
            </w:r>
          </w:p>
        </w:tc>
        <w:tc>
          <w:tcPr>
            <w:tcW w:w="6021" w:type="dxa"/>
            <w:tcBorders>
              <w:top w:val="single" w:color="auto" w:sz="4" w:space="0"/>
              <w:left w:val="single" w:color="auto" w:sz="4" w:space="0"/>
              <w:bottom w:val="single" w:color="auto" w:sz="4" w:space="0"/>
              <w:right w:val="single" w:color="auto" w:sz="4" w:space="0"/>
            </w:tcBorders>
            <w:noWrap w:val="0"/>
            <w:vAlign w:val="center"/>
          </w:tcPr>
          <w:p w14:paraId="50593CCE">
            <w:pPr>
              <w:pStyle w:val="13"/>
              <w:widowControl/>
              <w:spacing w:line="360" w:lineRule="auto"/>
              <w:ind w:left="0" w:firstLine="0" w:firstLineChars="0"/>
              <w:rPr>
                <w:rFonts w:hint="default" w:ascii="Times New Roman" w:hAnsi="Times New Roman" w:cs="Times New Roman"/>
                <w:b/>
                <w:bCs/>
                <w:kern w:val="0"/>
                <w:sz w:val="20"/>
                <w:szCs w:val="21"/>
                <w:lang w:val="en-US"/>
              </w:rPr>
            </w:pPr>
            <w:r>
              <w:rPr>
                <w:rFonts w:hint="default" w:ascii="Times New Roman" w:hAnsi="Times New Roman" w:eastAsia="宋体" w:cs="Times New Roman"/>
              </w:rPr>
              <w:t>运用木质纤维素能源、化学品、材料化转化技术；分析木质纤维素高值化、商业化应用障碍</w:t>
            </w:r>
            <w:r>
              <w:rPr>
                <w:rFonts w:hint="default" w:ascii="Times New Roman" w:hAnsi="Times New Roman" w:eastAsia="宋体" w:cs="Times New Roman"/>
                <w:szCs w:val="21"/>
              </w:rPr>
              <w:t>，得出有效结论</w:t>
            </w:r>
            <w:r>
              <w:rPr>
                <w:rFonts w:hint="default" w:ascii="Times New Roman" w:hAnsi="Times New Roman" w:eastAsia="宋体" w:cs="Times New Roman"/>
                <w:kern w:val="0"/>
                <w:sz w:val="20"/>
                <w:szCs w:val="21"/>
              </w:rPr>
              <w:t>。</w:t>
            </w:r>
          </w:p>
        </w:tc>
        <w:tc>
          <w:tcPr>
            <w:tcW w:w="1336" w:type="dxa"/>
            <w:tcBorders>
              <w:top w:val="single" w:color="auto" w:sz="4" w:space="0"/>
              <w:left w:val="single" w:color="auto" w:sz="4" w:space="0"/>
              <w:bottom w:val="single" w:color="auto" w:sz="4" w:space="0"/>
              <w:right w:val="single" w:color="auto" w:sz="4" w:space="0"/>
            </w:tcBorders>
            <w:noWrap w:val="0"/>
            <w:vAlign w:val="center"/>
          </w:tcPr>
          <w:p w14:paraId="334683BB">
            <w:pPr>
              <w:pStyle w:val="13"/>
              <w:widowControl/>
              <w:spacing w:line="360" w:lineRule="auto"/>
              <w:ind w:left="0" w:firstLine="0" w:firstLineChars="0"/>
              <w:jc w:val="center"/>
              <w:rPr>
                <w:rFonts w:hint="default" w:ascii="Times New Roman" w:hAnsi="Times New Roman" w:cs="Times New Roman"/>
                <w:bCs/>
                <w:kern w:val="0"/>
                <w:sz w:val="20"/>
                <w:szCs w:val="21"/>
                <w:lang w:val="en-US"/>
              </w:rPr>
            </w:pPr>
            <w:r>
              <w:rPr>
                <w:rFonts w:hint="default" w:ascii="Times New Roman" w:hAnsi="Times New Roman" w:cs="Times New Roman"/>
                <w:bCs/>
                <w:kern w:val="0"/>
                <w:sz w:val="20"/>
                <w:szCs w:val="21"/>
                <w:lang w:val="en-US"/>
              </w:rPr>
              <w:t>50</w:t>
            </w:r>
          </w:p>
        </w:tc>
      </w:tr>
    </w:tbl>
    <w:p w14:paraId="543D7175">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default" w:ascii="Times New Roman" w:hAnsi="Times New Roman" w:cs="Times New Roman"/>
          <w:kern w:val="0"/>
          <w:szCs w:val="21"/>
          <w:lang w:val="en-US"/>
        </w:rPr>
      </w:pPr>
    </w:p>
    <w:p w14:paraId="403E396D">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default" w:ascii="Times New Roman" w:hAnsi="Times New Roman" w:cs="Times New Roman"/>
          <w:kern w:val="0"/>
          <w:szCs w:val="21"/>
          <w:lang w:val="en-US"/>
        </w:rPr>
      </w:pPr>
      <w:r>
        <w:rPr>
          <w:rFonts w:hint="default" w:ascii="Times New Roman" w:hAnsi="Times New Roman" w:eastAsia="宋体" w:cs="Times New Roman"/>
          <w:kern w:val="0"/>
          <w:sz w:val="21"/>
          <w:szCs w:val="21"/>
          <w:lang w:val="en-US" w:eastAsia="zh-CN" w:bidi="ar"/>
        </w:rPr>
        <w:t>2）平时作业</w:t>
      </w:r>
    </w:p>
    <w:p w14:paraId="523BFA98">
      <w:pPr>
        <w:keepNext w:val="0"/>
        <w:keepLines w:val="0"/>
        <w:widowControl w:val="0"/>
        <w:suppressLineNumbers w:val="0"/>
        <w:autoSpaceDE w:val="0"/>
        <w:autoSpaceDN w:val="0"/>
        <w:adjustRightInd w:val="0"/>
        <w:spacing w:before="0" w:beforeAutospacing="0" w:after="0" w:afterAutospacing="0" w:line="360" w:lineRule="auto"/>
        <w:ind w:left="0" w:right="0" w:firstLine="420" w:firstLineChars="200"/>
        <w:jc w:val="left"/>
        <w:rPr>
          <w:rFonts w:hint="default" w:ascii="Times New Roman" w:hAnsi="Times New Roman" w:cs="Times New Roman"/>
          <w:kern w:val="0"/>
          <w:szCs w:val="21"/>
          <w:lang w:val="en-US"/>
        </w:rPr>
      </w:pPr>
      <w:r>
        <w:rPr>
          <w:rFonts w:hint="default" w:ascii="Times New Roman" w:hAnsi="Times New Roman" w:eastAsia="宋体" w:cs="Times New Roman"/>
          <w:kern w:val="0"/>
          <w:sz w:val="21"/>
          <w:szCs w:val="21"/>
          <w:lang w:val="en-US" w:eastAsia="zh-CN" w:bidi="ar"/>
        </w:rPr>
        <w:t>每个课程目标的平时作业按照百分制评分，各次作业的平均分按对应课程目标的权重进行折算。作业评分标准如下表所示：</w:t>
      </w:r>
    </w:p>
    <w:tbl>
      <w:tblPr>
        <w:tblStyle w:val="7"/>
        <w:tblW w:w="841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1"/>
        <w:gridCol w:w="1660"/>
        <w:gridCol w:w="1702"/>
        <w:gridCol w:w="1702"/>
        <w:gridCol w:w="2035"/>
      </w:tblGrid>
      <w:tr w14:paraId="73A1E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1312" w:type="dxa"/>
            <w:vMerge w:val="restart"/>
            <w:tcBorders>
              <w:top w:val="single" w:color="auto" w:sz="4" w:space="0"/>
              <w:left w:val="single" w:color="auto" w:sz="4" w:space="0"/>
              <w:bottom w:val="single" w:color="auto" w:sz="4" w:space="0"/>
              <w:right w:val="single" w:color="auto" w:sz="4" w:space="0"/>
            </w:tcBorders>
            <w:noWrap w:val="0"/>
            <w:vAlign w:val="center"/>
          </w:tcPr>
          <w:p w14:paraId="4CF295BA">
            <w:pPr>
              <w:keepNext w:val="0"/>
              <w:keepLines w:val="0"/>
              <w:widowControl w:val="0"/>
              <w:suppressLineNumbers w:val="0"/>
              <w:tabs>
                <w:tab w:val="left" w:pos="1060"/>
              </w:tabs>
              <w:spacing w:before="0" w:beforeAutospacing="0" w:after="0" w:afterAutospacing="0" w:line="360" w:lineRule="exact"/>
              <w:ind w:left="0" w:right="0"/>
              <w:jc w:val="center"/>
              <w:rPr>
                <w:rFonts w:hint="default" w:ascii="Times New Roman" w:hAnsi="Times New Roman" w:cs="Times New Roman"/>
                <w:b/>
                <w:bCs/>
                <w:kern w:val="0"/>
                <w:szCs w:val="21"/>
                <w:lang w:val="en-US"/>
              </w:rPr>
            </w:pPr>
            <w:r>
              <w:rPr>
                <w:rFonts w:hint="default" w:ascii="Times New Roman" w:hAnsi="Times New Roman" w:eastAsia="宋体" w:cs="Times New Roman"/>
                <w:b/>
                <w:bCs/>
                <w:kern w:val="0"/>
                <w:sz w:val="21"/>
                <w:szCs w:val="21"/>
                <w:lang w:val="en-US" w:eastAsia="zh-CN" w:bidi="ar"/>
              </w:rPr>
              <w:t>观测点</w:t>
            </w:r>
          </w:p>
        </w:tc>
        <w:tc>
          <w:tcPr>
            <w:tcW w:w="7098" w:type="dxa"/>
            <w:gridSpan w:val="4"/>
            <w:tcBorders>
              <w:top w:val="single" w:color="auto" w:sz="4" w:space="0"/>
              <w:left w:val="single" w:color="auto" w:sz="4" w:space="0"/>
              <w:bottom w:val="single" w:color="auto" w:sz="4" w:space="0"/>
              <w:right w:val="single" w:color="auto" w:sz="4" w:space="0"/>
            </w:tcBorders>
            <w:noWrap w:val="0"/>
            <w:vAlign w:val="top"/>
          </w:tcPr>
          <w:p w14:paraId="744EB7E3">
            <w:pPr>
              <w:keepNext w:val="0"/>
              <w:keepLines w:val="0"/>
              <w:widowControl w:val="0"/>
              <w:suppressLineNumbers w:val="0"/>
              <w:tabs>
                <w:tab w:val="left" w:pos="1060"/>
              </w:tabs>
              <w:spacing w:before="0" w:beforeAutospacing="0" w:after="0" w:afterAutospacing="0" w:line="360" w:lineRule="exact"/>
              <w:ind w:left="0" w:right="0"/>
              <w:jc w:val="center"/>
              <w:rPr>
                <w:rFonts w:hint="default" w:ascii="Times New Roman" w:hAnsi="Times New Roman" w:cs="Times New Roman"/>
                <w:b/>
                <w:bCs/>
                <w:kern w:val="0"/>
                <w:szCs w:val="21"/>
                <w:lang w:val="en-US"/>
              </w:rPr>
            </w:pPr>
            <w:r>
              <w:rPr>
                <w:rFonts w:hint="default" w:ascii="Times New Roman" w:hAnsi="Times New Roman" w:eastAsia="宋体" w:cs="Times New Roman"/>
                <w:b/>
                <w:bCs/>
                <w:kern w:val="0"/>
                <w:sz w:val="21"/>
                <w:szCs w:val="21"/>
                <w:lang w:val="en-US" w:eastAsia="zh-CN" w:bidi="ar"/>
              </w:rPr>
              <w:t>评分</w:t>
            </w:r>
          </w:p>
        </w:tc>
      </w:tr>
      <w:tr w14:paraId="61E14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trPr>
        <w:tc>
          <w:tcPr>
            <w:tcW w:w="1312" w:type="dxa"/>
            <w:vMerge w:val="continue"/>
            <w:tcBorders>
              <w:top w:val="single" w:color="auto" w:sz="4" w:space="0"/>
              <w:left w:val="single" w:color="auto" w:sz="4" w:space="0"/>
              <w:bottom w:val="single" w:color="auto" w:sz="4" w:space="0"/>
              <w:right w:val="single" w:color="auto" w:sz="4" w:space="0"/>
            </w:tcBorders>
            <w:noWrap w:val="0"/>
            <w:vAlign w:val="center"/>
          </w:tcPr>
          <w:p w14:paraId="72AEF27C">
            <w:pPr>
              <w:rPr>
                <w:rFonts w:hint="default" w:ascii="Times New Roman" w:hAnsi="Times New Roman" w:cs="Times New Roman"/>
                <w:sz w:val="20"/>
                <w:szCs w:val="20"/>
              </w:rPr>
            </w:pPr>
          </w:p>
        </w:tc>
        <w:tc>
          <w:tcPr>
            <w:tcW w:w="1660" w:type="dxa"/>
            <w:tcBorders>
              <w:top w:val="single" w:color="auto" w:sz="4" w:space="0"/>
              <w:left w:val="single" w:color="auto" w:sz="4" w:space="0"/>
              <w:bottom w:val="single" w:color="auto" w:sz="4" w:space="0"/>
              <w:right w:val="single" w:color="auto" w:sz="4" w:space="0"/>
            </w:tcBorders>
            <w:noWrap w:val="0"/>
            <w:vAlign w:val="top"/>
          </w:tcPr>
          <w:p w14:paraId="6A8C539E">
            <w:pPr>
              <w:keepNext w:val="0"/>
              <w:keepLines w:val="0"/>
              <w:widowControl w:val="0"/>
              <w:suppressLineNumbers w:val="0"/>
              <w:tabs>
                <w:tab w:val="left" w:pos="1060"/>
              </w:tabs>
              <w:spacing w:before="0" w:beforeAutospacing="0" w:after="0" w:afterAutospacing="0" w:line="360" w:lineRule="exact"/>
              <w:ind w:left="0" w:right="0"/>
              <w:jc w:val="center"/>
              <w:rPr>
                <w:rFonts w:hint="default" w:ascii="Times New Roman" w:hAnsi="Times New Roman" w:cs="Times New Roman"/>
                <w:b/>
                <w:bCs/>
                <w:kern w:val="0"/>
                <w:szCs w:val="21"/>
                <w:lang w:val="en-US"/>
              </w:rPr>
            </w:pPr>
            <w:r>
              <w:rPr>
                <w:rFonts w:hint="default" w:ascii="Times New Roman" w:hAnsi="Times New Roman" w:eastAsia="宋体" w:cs="Times New Roman"/>
                <w:b/>
                <w:bCs/>
                <w:kern w:val="0"/>
                <w:sz w:val="21"/>
                <w:szCs w:val="21"/>
                <w:lang w:val="en-US" w:eastAsia="zh-CN" w:bidi="ar"/>
              </w:rPr>
              <w:t>80-100分</w:t>
            </w:r>
          </w:p>
        </w:tc>
        <w:tc>
          <w:tcPr>
            <w:tcW w:w="1702" w:type="dxa"/>
            <w:tcBorders>
              <w:top w:val="single" w:color="auto" w:sz="4" w:space="0"/>
              <w:left w:val="single" w:color="auto" w:sz="4" w:space="0"/>
              <w:bottom w:val="single" w:color="auto" w:sz="4" w:space="0"/>
              <w:right w:val="single" w:color="auto" w:sz="4" w:space="0"/>
            </w:tcBorders>
            <w:noWrap w:val="0"/>
            <w:vAlign w:val="top"/>
          </w:tcPr>
          <w:p w14:paraId="4CD5F52F">
            <w:pPr>
              <w:keepNext w:val="0"/>
              <w:keepLines w:val="0"/>
              <w:widowControl w:val="0"/>
              <w:suppressLineNumbers w:val="0"/>
              <w:tabs>
                <w:tab w:val="left" w:pos="1060"/>
              </w:tabs>
              <w:spacing w:before="0" w:beforeAutospacing="0" w:after="0" w:afterAutospacing="0" w:line="360" w:lineRule="exact"/>
              <w:ind w:left="0" w:right="0"/>
              <w:jc w:val="center"/>
              <w:rPr>
                <w:rFonts w:hint="default" w:ascii="Times New Roman" w:hAnsi="Times New Roman" w:cs="Times New Roman"/>
                <w:b/>
                <w:bCs/>
                <w:kern w:val="0"/>
                <w:szCs w:val="21"/>
                <w:lang w:val="en-US"/>
              </w:rPr>
            </w:pPr>
            <w:r>
              <w:rPr>
                <w:rFonts w:hint="default" w:ascii="Times New Roman" w:hAnsi="Times New Roman" w:eastAsia="宋体" w:cs="Times New Roman"/>
                <w:b/>
                <w:bCs/>
                <w:kern w:val="0"/>
                <w:sz w:val="21"/>
                <w:szCs w:val="21"/>
                <w:lang w:val="en-US" w:eastAsia="zh-CN" w:bidi="ar"/>
              </w:rPr>
              <w:t>70-79分</w:t>
            </w:r>
          </w:p>
        </w:tc>
        <w:tc>
          <w:tcPr>
            <w:tcW w:w="1702" w:type="dxa"/>
            <w:tcBorders>
              <w:top w:val="single" w:color="auto" w:sz="4" w:space="0"/>
              <w:left w:val="single" w:color="auto" w:sz="4" w:space="0"/>
              <w:bottom w:val="single" w:color="auto" w:sz="4" w:space="0"/>
              <w:right w:val="single" w:color="auto" w:sz="4" w:space="0"/>
            </w:tcBorders>
            <w:noWrap w:val="0"/>
            <w:vAlign w:val="top"/>
          </w:tcPr>
          <w:p w14:paraId="3FEED458">
            <w:pPr>
              <w:keepNext w:val="0"/>
              <w:keepLines w:val="0"/>
              <w:widowControl w:val="0"/>
              <w:suppressLineNumbers w:val="0"/>
              <w:tabs>
                <w:tab w:val="left" w:pos="1060"/>
              </w:tabs>
              <w:spacing w:before="0" w:beforeAutospacing="0" w:after="0" w:afterAutospacing="0" w:line="360" w:lineRule="exact"/>
              <w:ind w:left="0" w:right="0"/>
              <w:jc w:val="center"/>
              <w:rPr>
                <w:rFonts w:hint="default" w:ascii="Times New Roman" w:hAnsi="Times New Roman" w:cs="Times New Roman"/>
                <w:b/>
                <w:bCs/>
                <w:kern w:val="0"/>
                <w:szCs w:val="21"/>
                <w:lang w:val="en-US"/>
              </w:rPr>
            </w:pPr>
            <w:r>
              <w:rPr>
                <w:rFonts w:hint="default" w:ascii="Times New Roman" w:hAnsi="Times New Roman" w:eastAsia="宋体" w:cs="Times New Roman"/>
                <w:b/>
                <w:bCs/>
                <w:kern w:val="0"/>
                <w:sz w:val="21"/>
                <w:szCs w:val="21"/>
                <w:lang w:val="en-US" w:eastAsia="zh-CN" w:bidi="ar"/>
              </w:rPr>
              <w:t>60-70分</w:t>
            </w:r>
          </w:p>
        </w:tc>
        <w:tc>
          <w:tcPr>
            <w:tcW w:w="2036" w:type="dxa"/>
            <w:tcBorders>
              <w:top w:val="single" w:color="auto" w:sz="4" w:space="0"/>
              <w:left w:val="single" w:color="auto" w:sz="4" w:space="0"/>
              <w:bottom w:val="single" w:color="auto" w:sz="4" w:space="0"/>
              <w:right w:val="single" w:color="auto" w:sz="4" w:space="0"/>
            </w:tcBorders>
            <w:noWrap w:val="0"/>
            <w:vAlign w:val="top"/>
          </w:tcPr>
          <w:p w14:paraId="7CCE6080">
            <w:pPr>
              <w:keepNext w:val="0"/>
              <w:keepLines w:val="0"/>
              <w:widowControl w:val="0"/>
              <w:suppressLineNumbers w:val="0"/>
              <w:tabs>
                <w:tab w:val="left" w:pos="1060"/>
              </w:tabs>
              <w:spacing w:before="0" w:beforeAutospacing="0" w:after="0" w:afterAutospacing="0" w:line="360" w:lineRule="exact"/>
              <w:ind w:left="0" w:right="0"/>
              <w:jc w:val="center"/>
              <w:rPr>
                <w:rFonts w:hint="default" w:ascii="Times New Roman" w:hAnsi="Times New Roman" w:cs="Times New Roman"/>
                <w:b/>
                <w:bCs/>
                <w:kern w:val="0"/>
                <w:szCs w:val="21"/>
                <w:lang w:val="en-US"/>
              </w:rPr>
            </w:pPr>
            <w:r>
              <w:rPr>
                <w:rFonts w:hint="default" w:ascii="Times New Roman" w:hAnsi="Times New Roman" w:eastAsia="宋体" w:cs="Times New Roman"/>
                <w:b/>
                <w:bCs/>
                <w:kern w:val="0"/>
                <w:sz w:val="21"/>
                <w:szCs w:val="21"/>
                <w:lang w:val="en-US" w:eastAsia="zh-CN" w:bidi="ar"/>
              </w:rPr>
              <w:t>0-60分</w:t>
            </w:r>
          </w:p>
        </w:tc>
      </w:tr>
      <w:tr w14:paraId="23435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312" w:type="dxa"/>
            <w:tcBorders>
              <w:top w:val="single" w:color="auto" w:sz="4" w:space="0"/>
              <w:left w:val="single" w:color="auto" w:sz="4" w:space="0"/>
              <w:bottom w:val="single" w:color="auto" w:sz="4" w:space="0"/>
              <w:right w:val="single" w:color="auto" w:sz="4" w:space="0"/>
            </w:tcBorders>
            <w:noWrap w:val="0"/>
            <w:vAlign w:val="center"/>
          </w:tcPr>
          <w:p w14:paraId="59023EB9">
            <w:pPr>
              <w:keepNext w:val="0"/>
              <w:keepLines w:val="0"/>
              <w:widowControl w:val="0"/>
              <w:suppressLineNumbers w:val="0"/>
              <w:autoSpaceDE w:val="0"/>
              <w:autoSpaceDN w:val="0"/>
              <w:adjustRightInd w:val="0"/>
              <w:spacing w:before="0" w:beforeAutospacing="0" w:after="0" w:afterAutospacing="0"/>
              <w:ind w:left="0" w:right="0"/>
              <w:jc w:val="both"/>
              <w:rPr>
                <w:rFonts w:hint="default" w:ascii="Times New Roman" w:hAnsi="Times New Roman" w:cs="Times New Roman"/>
                <w:kern w:val="0"/>
                <w:szCs w:val="21"/>
                <w:lang w:val="en-US"/>
              </w:rPr>
            </w:pPr>
            <w:r>
              <w:rPr>
                <w:rFonts w:hint="default" w:ascii="Times New Roman" w:hAnsi="Times New Roman" w:eastAsia="宋体" w:cs="Times New Roman"/>
                <w:kern w:val="0"/>
                <w:sz w:val="21"/>
                <w:szCs w:val="21"/>
                <w:lang w:val="en-US" w:eastAsia="zh-CN" w:bidi="ar"/>
              </w:rPr>
              <w:t>作业完成进度及态度（权重0.2）</w:t>
            </w:r>
          </w:p>
        </w:tc>
        <w:tc>
          <w:tcPr>
            <w:tcW w:w="1660" w:type="dxa"/>
            <w:tcBorders>
              <w:top w:val="single" w:color="auto" w:sz="4" w:space="0"/>
              <w:left w:val="single" w:color="auto" w:sz="4" w:space="0"/>
              <w:bottom w:val="single" w:color="auto" w:sz="4" w:space="0"/>
              <w:right w:val="single" w:color="auto" w:sz="4" w:space="0"/>
            </w:tcBorders>
            <w:noWrap w:val="0"/>
            <w:vAlign w:val="center"/>
          </w:tcPr>
          <w:p w14:paraId="4F53A0A0">
            <w:pPr>
              <w:keepNext w:val="0"/>
              <w:keepLines w:val="0"/>
              <w:widowControl w:val="0"/>
              <w:suppressLineNumbers w:val="0"/>
              <w:autoSpaceDE w:val="0"/>
              <w:autoSpaceDN w:val="0"/>
              <w:adjustRightInd w:val="0"/>
              <w:spacing w:before="0" w:beforeAutospacing="0" w:after="0" w:afterAutospacing="0"/>
              <w:ind w:left="0" w:right="0"/>
              <w:jc w:val="both"/>
              <w:rPr>
                <w:rFonts w:hint="default" w:ascii="Times New Roman" w:hAnsi="Times New Roman" w:cs="Times New Roman"/>
                <w:kern w:val="0"/>
                <w:szCs w:val="21"/>
                <w:lang w:val="en-US"/>
              </w:rPr>
            </w:pPr>
            <w:r>
              <w:rPr>
                <w:rFonts w:hint="default" w:ascii="Times New Roman" w:hAnsi="Times New Roman" w:eastAsia="宋体" w:cs="Times New Roman"/>
                <w:kern w:val="0"/>
                <w:sz w:val="21"/>
                <w:szCs w:val="21"/>
                <w:lang w:val="en-US" w:eastAsia="zh-CN" w:bidi="ar"/>
              </w:rPr>
              <w:t>按时完成，书写或电子文本格式规范、清晰</w:t>
            </w:r>
          </w:p>
        </w:tc>
        <w:tc>
          <w:tcPr>
            <w:tcW w:w="1702" w:type="dxa"/>
            <w:tcBorders>
              <w:top w:val="single" w:color="auto" w:sz="4" w:space="0"/>
              <w:left w:val="single" w:color="auto" w:sz="4" w:space="0"/>
              <w:bottom w:val="single" w:color="auto" w:sz="4" w:space="0"/>
              <w:right w:val="single" w:color="auto" w:sz="4" w:space="0"/>
            </w:tcBorders>
            <w:noWrap w:val="0"/>
            <w:vAlign w:val="center"/>
          </w:tcPr>
          <w:p w14:paraId="2064FCD9">
            <w:pPr>
              <w:keepNext w:val="0"/>
              <w:keepLines w:val="0"/>
              <w:widowControl w:val="0"/>
              <w:suppressLineNumbers w:val="0"/>
              <w:autoSpaceDE w:val="0"/>
              <w:autoSpaceDN w:val="0"/>
              <w:adjustRightInd w:val="0"/>
              <w:spacing w:before="0" w:beforeAutospacing="0" w:after="0" w:afterAutospacing="0"/>
              <w:ind w:left="0" w:right="0"/>
              <w:jc w:val="both"/>
              <w:rPr>
                <w:rFonts w:hint="default" w:ascii="Times New Roman" w:hAnsi="Times New Roman" w:cs="Times New Roman"/>
                <w:kern w:val="0"/>
                <w:szCs w:val="21"/>
                <w:lang w:val="en-US"/>
              </w:rPr>
            </w:pPr>
            <w:r>
              <w:rPr>
                <w:rFonts w:hint="default" w:ascii="Times New Roman" w:hAnsi="Times New Roman" w:eastAsia="宋体" w:cs="Times New Roman"/>
                <w:kern w:val="0"/>
                <w:sz w:val="21"/>
                <w:szCs w:val="21"/>
                <w:lang w:val="en-US" w:eastAsia="zh-CN" w:bidi="ar"/>
              </w:rPr>
              <w:t>按时完成，书写或电子文本格式基本规范、清晰</w:t>
            </w:r>
          </w:p>
        </w:tc>
        <w:tc>
          <w:tcPr>
            <w:tcW w:w="1702" w:type="dxa"/>
            <w:tcBorders>
              <w:top w:val="single" w:color="auto" w:sz="4" w:space="0"/>
              <w:left w:val="single" w:color="auto" w:sz="4" w:space="0"/>
              <w:bottom w:val="single" w:color="auto" w:sz="4" w:space="0"/>
              <w:right w:val="single" w:color="auto" w:sz="4" w:space="0"/>
            </w:tcBorders>
            <w:noWrap w:val="0"/>
            <w:vAlign w:val="center"/>
          </w:tcPr>
          <w:p w14:paraId="0EC242F9">
            <w:pPr>
              <w:keepNext w:val="0"/>
              <w:keepLines w:val="0"/>
              <w:widowControl w:val="0"/>
              <w:suppressLineNumbers w:val="0"/>
              <w:autoSpaceDE w:val="0"/>
              <w:autoSpaceDN w:val="0"/>
              <w:adjustRightInd w:val="0"/>
              <w:spacing w:before="0" w:beforeAutospacing="0" w:after="0" w:afterAutospacing="0"/>
              <w:ind w:left="0" w:right="0"/>
              <w:jc w:val="both"/>
              <w:rPr>
                <w:rFonts w:hint="default" w:ascii="Times New Roman" w:hAnsi="Times New Roman" w:cs="Times New Roman"/>
                <w:kern w:val="0"/>
                <w:szCs w:val="21"/>
                <w:lang w:val="en-US"/>
              </w:rPr>
            </w:pPr>
            <w:r>
              <w:rPr>
                <w:rFonts w:hint="default" w:ascii="Times New Roman" w:hAnsi="Times New Roman" w:eastAsia="宋体" w:cs="Times New Roman"/>
                <w:kern w:val="0"/>
                <w:sz w:val="21"/>
                <w:szCs w:val="21"/>
                <w:lang w:val="en-US" w:eastAsia="zh-CN" w:bidi="ar"/>
              </w:rPr>
              <w:t>后期补交，书写或电子文本格式基本规范、清晰</w:t>
            </w:r>
          </w:p>
        </w:tc>
        <w:tc>
          <w:tcPr>
            <w:tcW w:w="2036" w:type="dxa"/>
            <w:tcBorders>
              <w:top w:val="single" w:color="auto" w:sz="4" w:space="0"/>
              <w:left w:val="single" w:color="auto" w:sz="4" w:space="0"/>
              <w:bottom w:val="single" w:color="auto" w:sz="4" w:space="0"/>
              <w:right w:val="single" w:color="auto" w:sz="4" w:space="0"/>
            </w:tcBorders>
            <w:noWrap w:val="0"/>
            <w:vAlign w:val="center"/>
          </w:tcPr>
          <w:p w14:paraId="0E2D0D40">
            <w:pPr>
              <w:keepNext w:val="0"/>
              <w:keepLines w:val="0"/>
              <w:widowControl w:val="0"/>
              <w:suppressLineNumbers w:val="0"/>
              <w:autoSpaceDE w:val="0"/>
              <w:autoSpaceDN w:val="0"/>
              <w:adjustRightInd w:val="0"/>
              <w:spacing w:before="0" w:beforeAutospacing="0" w:after="0" w:afterAutospacing="0"/>
              <w:ind w:left="0" w:right="0"/>
              <w:jc w:val="both"/>
              <w:rPr>
                <w:rFonts w:hint="default" w:ascii="Times New Roman" w:hAnsi="Times New Roman" w:cs="Times New Roman"/>
                <w:kern w:val="0"/>
                <w:szCs w:val="21"/>
                <w:lang w:val="en-US"/>
              </w:rPr>
            </w:pPr>
            <w:r>
              <w:rPr>
                <w:rFonts w:hint="default" w:ascii="Times New Roman" w:hAnsi="Times New Roman" w:eastAsia="宋体" w:cs="Times New Roman"/>
                <w:kern w:val="0"/>
                <w:sz w:val="21"/>
                <w:szCs w:val="21"/>
                <w:lang w:val="en-US" w:eastAsia="zh-CN" w:bidi="ar"/>
              </w:rPr>
              <w:t>未完成或步骤不完善、书写或电子文本格式不规范、不清晰</w:t>
            </w:r>
          </w:p>
        </w:tc>
      </w:tr>
      <w:tr w14:paraId="220CA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trPr>
        <w:tc>
          <w:tcPr>
            <w:tcW w:w="1312" w:type="dxa"/>
            <w:tcBorders>
              <w:top w:val="single" w:color="auto" w:sz="4" w:space="0"/>
              <w:left w:val="single" w:color="auto" w:sz="4" w:space="0"/>
              <w:bottom w:val="single" w:color="auto" w:sz="4" w:space="0"/>
              <w:right w:val="single" w:color="auto" w:sz="4" w:space="0"/>
            </w:tcBorders>
            <w:noWrap w:val="0"/>
            <w:vAlign w:val="center"/>
          </w:tcPr>
          <w:p w14:paraId="2E20AA57">
            <w:pPr>
              <w:keepNext w:val="0"/>
              <w:keepLines w:val="0"/>
              <w:widowControl w:val="0"/>
              <w:suppressLineNumbers w:val="0"/>
              <w:autoSpaceDE w:val="0"/>
              <w:autoSpaceDN w:val="0"/>
              <w:adjustRightInd w:val="0"/>
              <w:spacing w:before="0" w:beforeAutospacing="0" w:after="0" w:afterAutospacing="0"/>
              <w:ind w:left="0" w:right="0"/>
              <w:jc w:val="both"/>
              <w:rPr>
                <w:rFonts w:hint="default" w:ascii="Times New Roman" w:hAnsi="Times New Roman" w:cs="Times New Roman"/>
                <w:kern w:val="0"/>
                <w:szCs w:val="21"/>
                <w:lang w:val="en-US"/>
              </w:rPr>
            </w:pPr>
            <w:r>
              <w:rPr>
                <w:rFonts w:hint="default" w:ascii="Times New Roman" w:hAnsi="Times New Roman" w:eastAsia="宋体" w:cs="Times New Roman"/>
                <w:kern w:val="0"/>
                <w:sz w:val="21"/>
                <w:szCs w:val="21"/>
                <w:lang w:val="en-US" w:eastAsia="zh-CN" w:bidi="ar"/>
              </w:rPr>
              <w:t>作业质量（权重0.8）</w:t>
            </w:r>
          </w:p>
        </w:tc>
        <w:tc>
          <w:tcPr>
            <w:tcW w:w="1660" w:type="dxa"/>
            <w:tcBorders>
              <w:top w:val="single" w:color="auto" w:sz="4" w:space="0"/>
              <w:left w:val="single" w:color="auto" w:sz="4" w:space="0"/>
              <w:bottom w:val="single" w:color="auto" w:sz="4" w:space="0"/>
              <w:right w:val="single" w:color="auto" w:sz="4" w:space="0"/>
            </w:tcBorders>
            <w:noWrap w:val="0"/>
            <w:vAlign w:val="top"/>
          </w:tcPr>
          <w:p w14:paraId="366048E3">
            <w:pPr>
              <w:keepNext w:val="0"/>
              <w:keepLines w:val="0"/>
              <w:widowControl w:val="0"/>
              <w:suppressLineNumbers w:val="0"/>
              <w:autoSpaceDE w:val="0"/>
              <w:autoSpaceDN w:val="0"/>
              <w:adjustRightInd w:val="0"/>
              <w:spacing w:before="0" w:beforeAutospacing="0" w:after="0" w:afterAutospacing="0"/>
              <w:ind w:left="0" w:right="0"/>
              <w:jc w:val="both"/>
              <w:rPr>
                <w:rFonts w:hint="default" w:ascii="Times New Roman" w:hAnsi="Times New Roman" w:cs="Times New Roman"/>
                <w:kern w:val="0"/>
                <w:szCs w:val="21"/>
                <w:lang w:val="en-US"/>
              </w:rPr>
            </w:pPr>
            <w:r>
              <w:rPr>
                <w:rFonts w:hint="default" w:ascii="Times New Roman" w:hAnsi="Times New Roman" w:eastAsia="宋体" w:cs="Times New Roman"/>
                <w:kern w:val="0"/>
                <w:sz w:val="21"/>
                <w:szCs w:val="21"/>
                <w:lang w:val="en-US" w:eastAsia="zh-CN" w:bidi="ar"/>
              </w:rPr>
              <w:t>对生物基高分子材料相关原理知识表述正确，分析合理、计算正确</w:t>
            </w:r>
          </w:p>
        </w:tc>
        <w:tc>
          <w:tcPr>
            <w:tcW w:w="1702" w:type="dxa"/>
            <w:tcBorders>
              <w:top w:val="single" w:color="auto" w:sz="4" w:space="0"/>
              <w:left w:val="single" w:color="auto" w:sz="4" w:space="0"/>
              <w:bottom w:val="single" w:color="auto" w:sz="4" w:space="0"/>
              <w:right w:val="single" w:color="auto" w:sz="4" w:space="0"/>
            </w:tcBorders>
            <w:noWrap w:val="0"/>
            <w:vAlign w:val="top"/>
          </w:tcPr>
          <w:p w14:paraId="75258AC7">
            <w:pPr>
              <w:keepNext w:val="0"/>
              <w:keepLines w:val="0"/>
              <w:widowControl w:val="0"/>
              <w:suppressLineNumbers w:val="0"/>
              <w:autoSpaceDE w:val="0"/>
              <w:autoSpaceDN w:val="0"/>
              <w:adjustRightInd w:val="0"/>
              <w:spacing w:before="0" w:beforeAutospacing="0" w:after="0" w:afterAutospacing="0"/>
              <w:ind w:left="0" w:right="0"/>
              <w:jc w:val="both"/>
              <w:rPr>
                <w:rFonts w:hint="default" w:ascii="Times New Roman" w:hAnsi="Times New Roman" w:cs="Times New Roman"/>
                <w:kern w:val="0"/>
                <w:szCs w:val="21"/>
                <w:lang w:val="en-US"/>
              </w:rPr>
            </w:pPr>
            <w:r>
              <w:rPr>
                <w:rFonts w:hint="default" w:ascii="Times New Roman" w:hAnsi="Times New Roman" w:eastAsia="宋体" w:cs="Times New Roman"/>
                <w:kern w:val="0"/>
                <w:sz w:val="21"/>
                <w:szCs w:val="21"/>
                <w:lang w:val="en-US" w:eastAsia="zh-CN" w:bidi="ar"/>
              </w:rPr>
              <w:t>对生物基高分子材料相关原理知识表述基本正确，分析、计算存在少量错误</w:t>
            </w:r>
          </w:p>
        </w:tc>
        <w:tc>
          <w:tcPr>
            <w:tcW w:w="1702" w:type="dxa"/>
            <w:tcBorders>
              <w:top w:val="single" w:color="auto" w:sz="4" w:space="0"/>
              <w:left w:val="single" w:color="auto" w:sz="4" w:space="0"/>
              <w:bottom w:val="single" w:color="auto" w:sz="4" w:space="0"/>
              <w:right w:val="single" w:color="auto" w:sz="4" w:space="0"/>
            </w:tcBorders>
            <w:noWrap w:val="0"/>
            <w:vAlign w:val="top"/>
          </w:tcPr>
          <w:p w14:paraId="185C2CC5">
            <w:pPr>
              <w:keepNext w:val="0"/>
              <w:keepLines w:val="0"/>
              <w:widowControl w:val="0"/>
              <w:suppressLineNumbers w:val="0"/>
              <w:autoSpaceDE w:val="0"/>
              <w:autoSpaceDN w:val="0"/>
              <w:adjustRightInd w:val="0"/>
              <w:spacing w:before="0" w:beforeAutospacing="0" w:after="0" w:afterAutospacing="0"/>
              <w:ind w:left="0" w:right="0"/>
              <w:jc w:val="both"/>
              <w:rPr>
                <w:rFonts w:hint="default" w:ascii="Times New Roman" w:hAnsi="Times New Roman" w:cs="Times New Roman"/>
                <w:kern w:val="0"/>
                <w:szCs w:val="21"/>
                <w:lang w:val="en-US"/>
              </w:rPr>
            </w:pPr>
            <w:r>
              <w:rPr>
                <w:rFonts w:hint="default" w:ascii="Times New Roman" w:hAnsi="Times New Roman" w:eastAsia="宋体" w:cs="Times New Roman"/>
                <w:kern w:val="0"/>
                <w:sz w:val="21"/>
                <w:szCs w:val="21"/>
                <w:lang w:val="en-US" w:eastAsia="zh-CN" w:bidi="ar"/>
              </w:rPr>
              <w:t>对生物基高分子材料相关原理知识表述部分错误，分析、计算存在错误明显，但批改后能改正</w:t>
            </w:r>
          </w:p>
        </w:tc>
        <w:tc>
          <w:tcPr>
            <w:tcW w:w="2036" w:type="dxa"/>
            <w:tcBorders>
              <w:top w:val="single" w:color="auto" w:sz="4" w:space="0"/>
              <w:left w:val="single" w:color="auto" w:sz="4" w:space="0"/>
              <w:bottom w:val="single" w:color="auto" w:sz="4" w:space="0"/>
              <w:right w:val="single" w:color="auto" w:sz="4" w:space="0"/>
            </w:tcBorders>
            <w:noWrap w:val="0"/>
            <w:vAlign w:val="top"/>
          </w:tcPr>
          <w:p w14:paraId="6B4EC708">
            <w:pPr>
              <w:keepNext w:val="0"/>
              <w:keepLines w:val="0"/>
              <w:widowControl w:val="0"/>
              <w:suppressLineNumbers w:val="0"/>
              <w:autoSpaceDE w:val="0"/>
              <w:autoSpaceDN w:val="0"/>
              <w:adjustRightInd w:val="0"/>
              <w:spacing w:before="0" w:beforeAutospacing="0" w:after="0" w:afterAutospacing="0"/>
              <w:ind w:left="0" w:right="0"/>
              <w:jc w:val="both"/>
              <w:rPr>
                <w:rFonts w:hint="default" w:ascii="Times New Roman" w:hAnsi="Times New Roman" w:cs="Times New Roman"/>
                <w:kern w:val="0"/>
                <w:szCs w:val="21"/>
                <w:lang w:val="en-US"/>
              </w:rPr>
            </w:pPr>
            <w:r>
              <w:rPr>
                <w:rFonts w:hint="default" w:ascii="Times New Roman" w:hAnsi="Times New Roman" w:eastAsia="宋体" w:cs="Times New Roman"/>
                <w:kern w:val="0"/>
                <w:sz w:val="21"/>
                <w:szCs w:val="21"/>
                <w:lang w:val="en-US" w:eastAsia="zh-CN" w:bidi="ar"/>
              </w:rPr>
              <w:t>对生物基高分子材料相关原理知识表述存在明显错误，分析、计算不正确，或者存在抄袭</w:t>
            </w:r>
          </w:p>
        </w:tc>
      </w:tr>
    </w:tbl>
    <w:p w14:paraId="2C0BE25F">
      <w:pPr>
        <w:keepNext w:val="0"/>
        <w:keepLines w:val="0"/>
        <w:widowControl w:val="0"/>
        <w:suppressLineNumbers w:val="0"/>
        <w:tabs>
          <w:tab w:val="left" w:pos="1060"/>
        </w:tabs>
        <w:spacing w:before="0" w:beforeAutospacing="0" w:after="0" w:afterAutospacing="0" w:line="360" w:lineRule="exact"/>
        <w:ind w:left="0" w:right="0"/>
        <w:jc w:val="both"/>
        <w:rPr>
          <w:rFonts w:hint="default" w:ascii="Times New Roman" w:hAnsi="Times New Roman" w:cs="Times New Roman"/>
          <w:kern w:val="0"/>
          <w:szCs w:val="21"/>
          <w:lang w:val="en-US"/>
        </w:rPr>
      </w:pPr>
      <w:bookmarkStart w:id="8" w:name="_GoBack"/>
      <w:bookmarkEnd w:id="8"/>
      <w:r>
        <w:rPr>
          <w:rFonts w:hint="default" w:ascii="Times New Roman" w:hAnsi="Times New Roman" w:eastAsia="宋体" w:cs="Times New Roman"/>
          <w:kern w:val="0"/>
          <w:sz w:val="21"/>
          <w:szCs w:val="21"/>
          <w:lang w:val="en-US" w:eastAsia="zh-CN" w:bidi="ar"/>
        </w:rPr>
        <w:t>3）平时考核</w:t>
      </w:r>
    </w:p>
    <w:p w14:paraId="1FF85C60">
      <w:pPr>
        <w:keepNext w:val="0"/>
        <w:keepLines w:val="0"/>
        <w:widowControl w:val="0"/>
        <w:suppressLineNumbers w:val="0"/>
        <w:autoSpaceDE w:val="0"/>
        <w:autoSpaceDN w:val="0"/>
        <w:adjustRightInd w:val="0"/>
        <w:spacing w:before="0" w:beforeAutospacing="0" w:after="0" w:afterAutospacing="0" w:line="360" w:lineRule="auto"/>
        <w:ind w:left="0" w:right="0" w:firstLine="420" w:firstLineChars="200"/>
        <w:jc w:val="left"/>
        <w:rPr>
          <w:rFonts w:hint="default" w:ascii="Times New Roman" w:hAnsi="Times New Roman" w:cs="Times New Roman"/>
          <w:kern w:val="0"/>
          <w:szCs w:val="21"/>
          <w:lang w:val="en-US"/>
        </w:rPr>
      </w:pPr>
      <w:r>
        <w:rPr>
          <w:rFonts w:hint="default" w:ascii="Times New Roman" w:hAnsi="Times New Roman" w:eastAsia="宋体" w:cs="Times New Roman"/>
          <w:kern w:val="0"/>
          <w:sz w:val="21"/>
          <w:szCs w:val="21"/>
          <w:lang w:val="en-US" w:eastAsia="zh-CN" w:bidi="ar"/>
        </w:rPr>
        <w:t>每个课程目标的平时考核按照百分制评分，各次考核的平均分按对应课程目标的权重进行折算。评分标准如下表所示：</w:t>
      </w:r>
    </w:p>
    <w:tbl>
      <w:tblPr>
        <w:tblStyle w:val="7"/>
        <w:tblW w:w="841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2"/>
        <w:gridCol w:w="1944"/>
        <w:gridCol w:w="1891"/>
        <w:gridCol w:w="1678"/>
        <w:gridCol w:w="1585"/>
      </w:tblGrid>
      <w:tr w14:paraId="3C793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1312" w:type="dxa"/>
            <w:vMerge w:val="restart"/>
            <w:tcBorders>
              <w:top w:val="single" w:color="auto" w:sz="4" w:space="0"/>
              <w:left w:val="single" w:color="auto" w:sz="4" w:space="0"/>
              <w:bottom w:val="single" w:color="auto" w:sz="4" w:space="0"/>
              <w:right w:val="single" w:color="auto" w:sz="4" w:space="0"/>
            </w:tcBorders>
            <w:noWrap w:val="0"/>
            <w:vAlign w:val="center"/>
          </w:tcPr>
          <w:p w14:paraId="131E0FA8">
            <w:pPr>
              <w:keepNext w:val="0"/>
              <w:keepLines w:val="0"/>
              <w:widowControl w:val="0"/>
              <w:suppressLineNumbers w:val="0"/>
              <w:tabs>
                <w:tab w:val="left" w:pos="1060"/>
              </w:tabs>
              <w:spacing w:before="0" w:beforeAutospacing="0" w:after="0" w:afterAutospacing="0" w:line="360" w:lineRule="exact"/>
              <w:ind w:left="0" w:right="0"/>
              <w:jc w:val="center"/>
              <w:rPr>
                <w:rFonts w:hint="default" w:ascii="Times New Roman" w:hAnsi="Times New Roman" w:cs="Times New Roman"/>
                <w:b/>
                <w:bCs/>
                <w:kern w:val="0"/>
                <w:szCs w:val="21"/>
                <w:lang w:val="en-US"/>
              </w:rPr>
            </w:pPr>
            <w:r>
              <w:rPr>
                <w:rFonts w:hint="default" w:ascii="Times New Roman" w:hAnsi="Times New Roman" w:eastAsia="宋体" w:cs="Times New Roman"/>
                <w:b/>
                <w:bCs/>
                <w:kern w:val="0"/>
                <w:sz w:val="21"/>
                <w:szCs w:val="21"/>
                <w:lang w:val="en-US" w:eastAsia="zh-CN" w:bidi="ar"/>
              </w:rPr>
              <w:t>观测点</w:t>
            </w:r>
          </w:p>
        </w:tc>
        <w:tc>
          <w:tcPr>
            <w:tcW w:w="7098" w:type="dxa"/>
            <w:gridSpan w:val="4"/>
            <w:tcBorders>
              <w:top w:val="single" w:color="auto" w:sz="4" w:space="0"/>
              <w:left w:val="single" w:color="auto" w:sz="4" w:space="0"/>
              <w:bottom w:val="single" w:color="auto" w:sz="4" w:space="0"/>
              <w:right w:val="single" w:color="auto" w:sz="4" w:space="0"/>
            </w:tcBorders>
            <w:noWrap w:val="0"/>
            <w:vAlign w:val="top"/>
          </w:tcPr>
          <w:p w14:paraId="75F2E1AB">
            <w:pPr>
              <w:keepNext w:val="0"/>
              <w:keepLines w:val="0"/>
              <w:widowControl w:val="0"/>
              <w:suppressLineNumbers w:val="0"/>
              <w:tabs>
                <w:tab w:val="left" w:pos="1060"/>
              </w:tabs>
              <w:spacing w:before="0" w:beforeAutospacing="0" w:after="0" w:afterAutospacing="0" w:line="360" w:lineRule="exact"/>
              <w:ind w:left="0" w:right="0"/>
              <w:jc w:val="center"/>
              <w:rPr>
                <w:rFonts w:hint="default" w:ascii="Times New Roman" w:hAnsi="Times New Roman" w:cs="Times New Roman"/>
                <w:b/>
                <w:bCs/>
                <w:kern w:val="0"/>
                <w:szCs w:val="21"/>
                <w:lang w:val="en-US"/>
              </w:rPr>
            </w:pPr>
            <w:r>
              <w:rPr>
                <w:rFonts w:hint="default" w:ascii="Times New Roman" w:hAnsi="Times New Roman" w:eastAsia="宋体" w:cs="Times New Roman"/>
                <w:b/>
                <w:bCs/>
                <w:kern w:val="0"/>
                <w:sz w:val="21"/>
                <w:szCs w:val="21"/>
                <w:lang w:val="en-US" w:eastAsia="zh-CN" w:bidi="ar"/>
              </w:rPr>
              <w:t>评分</w:t>
            </w:r>
          </w:p>
        </w:tc>
      </w:tr>
      <w:tr w14:paraId="081B8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trPr>
        <w:tc>
          <w:tcPr>
            <w:tcW w:w="1312" w:type="dxa"/>
            <w:vMerge w:val="continue"/>
            <w:tcBorders>
              <w:top w:val="single" w:color="auto" w:sz="4" w:space="0"/>
              <w:left w:val="single" w:color="auto" w:sz="4" w:space="0"/>
              <w:bottom w:val="single" w:color="auto" w:sz="4" w:space="0"/>
              <w:right w:val="single" w:color="auto" w:sz="4" w:space="0"/>
            </w:tcBorders>
            <w:noWrap w:val="0"/>
            <w:vAlign w:val="center"/>
          </w:tcPr>
          <w:p w14:paraId="66FD582F">
            <w:pPr>
              <w:rPr>
                <w:rFonts w:hint="default" w:ascii="Times New Roman" w:hAnsi="Times New Roman" w:cs="Times New Roman"/>
                <w:sz w:val="20"/>
                <w:szCs w:val="20"/>
              </w:rPr>
            </w:pPr>
          </w:p>
        </w:tc>
        <w:tc>
          <w:tcPr>
            <w:tcW w:w="1944" w:type="dxa"/>
            <w:tcBorders>
              <w:top w:val="single" w:color="auto" w:sz="4" w:space="0"/>
              <w:left w:val="single" w:color="auto" w:sz="4" w:space="0"/>
              <w:bottom w:val="single" w:color="auto" w:sz="4" w:space="0"/>
              <w:right w:val="single" w:color="auto" w:sz="4" w:space="0"/>
            </w:tcBorders>
            <w:noWrap w:val="0"/>
            <w:vAlign w:val="top"/>
          </w:tcPr>
          <w:p w14:paraId="788CD952">
            <w:pPr>
              <w:keepNext w:val="0"/>
              <w:keepLines w:val="0"/>
              <w:widowControl w:val="0"/>
              <w:suppressLineNumbers w:val="0"/>
              <w:tabs>
                <w:tab w:val="left" w:pos="1060"/>
              </w:tabs>
              <w:spacing w:before="0" w:beforeAutospacing="0" w:after="0" w:afterAutospacing="0" w:line="360" w:lineRule="exact"/>
              <w:ind w:left="0" w:right="0"/>
              <w:jc w:val="center"/>
              <w:rPr>
                <w:rFonts w:hint="default" w:ascii="Times New Roman" w:hAnsi="Times New Roman" w:cs="Times New Roman"/>
                <w:b/>
                <w:bCs/>
                <w:kern w:val="0"/>
                <w:szCs w:val="21"/>
                <w:lang w:val="en-US"/>
              </w:rPr>
            </w:pPr>
            <w:r>
              <w:rPr>
                <w:rFonts w:hint="default" w:ascii="Times New Roman" w:hAnsi="Times New Roman" w:eastAsia="宋体" w:cs="Times New Roman"/>
                <w:b/>
                <w:bCs/>
                <w:kern w:val="0"/>
                <w:sz w:val="21"/>
                <w:szCs w:val="21"/>
                <w:lang w:val="en-US" w:eastAsia="zh-CN" w:bidi="ar"/>
              </w:rPr>
              <w:t>80-100分</w:t>
            </w:r>
          </w:p>
        </w:tc>
        <w:tc>
          <w:tcPr>
            <w:tcW w:w="1891" w:type="dxa"/>
            <w:tcBorders>
              <w:top w:val="single" w:color="auto" w:sz="4" w:space="0"/>
              <w:left w:val="single" w:color="auto" w:sz="4" w:space="0"/>
              <w:bottom w:val="single" w:color="auto" w:sz="4" w:space="0"/>
              <w:right w:val="single" w:color="auto" w:sz="4" w:space="0"/>
            </w:tcBorders>
            <w:noWrap w:val="0"/>
            <w:vAlign w:val="top"/>
          </w:tcPr>
          <w:p w14:paraId="7651000E">
            <w:pPr>
              <w:keepNext w:val="0"/>
              <w:keepLines w:val="0"/>
              <w:widowControl w:val="0"/>
              <w:suppressLineNumbers w:val="0"/>
              <w:tabs>
                <w:tab w:val="left" w:pos="1060"/>
              </w:tabs>
              <w:spacing w:before="0" w:beforeAutospacing="0" w:after="0" w:afterAutospacing="0" w:line="360" w:lineRule="exact"/>
              <w:ind w:left="0" w:right="0"/>
              <w:jc w:val="center"/>
              <w:rPr>
                <w:rFonts w:hint="default" w:ascii="Times New Roman" w:hAnsi="Times New Roman" w:cs="Times New Roman"/>
                <w:b/>
                <w:bCs/>
                <w:kern w:val="0"/>
                <w:szCs w:val="21"/>
                <w:lang w:val="en-US"/>
              </w:rPr>
            </w:pPr>
            <w:r>
              <w:rPr>
                <w:rFonts w:hint="default" w:ascii="Times New Roman" w:hAnsi="Times New Roman" w:eastAsia="宋体" w:cs="Times New Roman"/>
                <w:b/>
                <w:bCs/>
                <w:kern w:val="0"/>
                <w:sz w:val="21"/>
                <w:szCs w:val="21"/>
                <w:lang w:val="en-US" w:eastAsia="zh-CN" w:bidi="ar"/>
              </w:rPr>
              <w:t>70-79分</w:t>
            </w:r>
          </w:p>
        </w:tc>
        <w:tc>
          <w:tcPr>
            <w:tcW w:w="1678" w:type="dxa"/>
            <w:tcBorders>
              <w:top w:val="single" w:color="auto" w:sz="4" w:space="0"/>
              <w:left w:val="single" w:color="auto" w:sz="4" w:space="0"/>
              <w:bottom w:val="single" w:color="auto" w:sz="4" w:space="0"/>
              <w:right w:val="single" w:color="auto" w:sz="4" w:space="0"/>
            </w:tcBorders>
            <w:noWrap w:val="0"/>
            <w:vAlign w:val="top"/>
          </w:tcPr>
          <w:p w14:paraId="198210D7">
            <w:pPr>
              <w:keepNext w:val="0"/>
              <w:keepLines w:val="0"/>
              <w:widowControl w:val="0"/>
              <w:suppressLineNumbers w:val="0"/>
              <w:tabs>
                <w:tab w:val="left" w:pos="1060"/>
              </w:tabs>
              <w:spacing w:before="0" w:beforeAutospacing="0" w:after="0" w:afterAutospacing="0" w:line="360" w:lineRule="exact"/>
              <w:ind w:left="0" w:right="0"/>
              <w:jc w:val="center"/>
              <w:rPr>
                <w:rFonts w:hint="default" w:ascii="Times New Roman" w:hAnsi="Times New Roman" w:cs="Times New Roman"/>
                <w:b/>
                <w:bCs/>
                <w:kern w:val="0"/>
                <w:szCs w:val="21"/>
                <w:lang w:val="en-US"/>
              </w:rPr>
            </w:pPr>
            <w:r>
              <w:rPr>
                <w:rFonts w:hint="default" w:ascii="Times New Roman" w:hAnsi="Times New Roman" w:eastAsia="宋体" w:cs="Times New Roman"/>
                <w:b/>
                <w:bCs/>
                <w:kern w:val="0"/>
                <w:sz w:val="21"/>
                <w:szCs w:val="21"/>
                <w:lang w:val="en-US" w:eastAsia="zh-CN" w:bidi="ar"/>
              </w:rPr>
              <w:t>60-70分</w:t>
            </w:r>
          </w:p>
        </w:tc>
        <w:tc>
          <w:tcPr>
            <w:tcW w:w="1585" w:type="dxa"/>
            <w:tcBorders>
              <w:top w:val="single" w:color="auto" w:sz="4" w:space="0"/>
              <w:left w:val="single" w:color="auto" w:sz="4" w:space="0"/>
              <w:bottom w:val="single" w:color="auto" w:sz="4" w:space="0"/>
              <w:right w:val="single" w:color="auto" w:sz="4" w:space="0"/>
            </w:tcBorders>
            <w:noWrap w:val="0"/>
            <w:vAlign w:val="top"/>
          </w:tcPr>
          <w:p w14:paraId="72939014">
            <w:pPr>
              <w:keepNext w:val="0"/>
              <w:keepLines w:val="0"/>
              <w:widowControl w:val="0"/>
              <w:suppressLineNumbers w:val="0"/>
              <w:tabs>
                <w:tab w:val="left" w:pos="1060"/>
              </w:tabs>
              <w:spacing w:before="0" w:beforeAutospacing="0" w:after="0" w:afterAutospacing="0" w:line="360" w:lineRule="exact"/>
              <w:ind w:left="0" w:right="0"/>
              <w:jc w:val="center"/>
              <w:rPr>
                <w:rFonts w:hint="default" w:ascii="Times New Roman" w:hAnsi="Times New Roman" w:cs="Times New Roman"/>
                <w:b/>
                <w:bCs/>
                <w:kern w:val="0"/>
                <w:szCs w:val="21"/>
                <w:lang w:val="en-US"/>
              </w:rPr>
            </w:pPr>
            <w:r>
              <w:rPr>
                <w:rFonts w:hint="default" w:ascii="Times New Roman" w:hAnsi="Times New Roman" w:eastAsia="宋体" w:cs="Times New Roman"/>
                <w:b/>
                <w:bCs/>
                <w:kern w:val="0"/>
                <w:sz w:val="21"/>
                <w:szCs w:val="21"/>
                <w:lang w:val="en-US" w:eastAsia="zh-CN" w:bidi="ar"/>
              </w:rPr>
              <w:t>0-60分</w:t>
            </w:r>
          </w:p>
        </w:tc>
      </w:tr>
      <w:tr w14:paraId="6D6A2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312" w:type="dxa"/>
            <w:tcBorders>
              <w:top w:val="single" w:color="auto" w:sz="4" w:space="0"/>
              <w:left w:val="single" w:color="auto" w:sz="4" w:space="0"/>
              <w:bottom w:val="single" w:color="auto" w:sz="4" w:space="0"/>
              <w:right w:val="single" w:color="auto" w:sz="4" w:space="0"/>
            </w:tcBorders>
            <w:noWrap w:val="0"/>
            <w:vAlign w:val="center"/>
          </w:tcPr>
          <w:p w14:paraId="79616849">
            <w:pPr>
              <w:keepNext w:val="0"/>
              <w:keepLines w:val="0"/>
              <w:widowControl w:val="0"/>
              <w:suppressLineNumbers w:val="0"/>
              <w:autoSpaceDE w:val="0"/>
              <w:autoSpaceDN w:val="0"/>
              <w:adjustRightInd w:val="0"/>
              <w:spacing w:before="0" w:beforeAutospacing="0" w:after="0" w:afterAutospacing="0"/>
              <w:ind w:left="0" w:right="0"/>
              <w:jc w:val="both"/>
              <w:rPr>
                <w:rFonts w:hint="default" w:ascii="Times New Roman" w:hAnsi="Times New Roman" w:cs="Times New Roman"/>
                <w:kern w:val="0"/>
                <w:szCs w:val="21"/>
                <w:lang w:val="en-US"/>
              </w:rPr>
            </w:pPr>
            <w:r>
              <w:rPr>
                <w:rFonts w:hint="default" w:ascii="Times New Roman" w:hAnsi="Times New Roman" w:eastAsia="宋体" w:cs="Times New Roman"/>
                <w:kern w:val="0"/>
                <w:sz w:val="21"/>
                <w:szCs w:val="21"/>
                <w:lang w:val="en-US" w:eastAsia="zh-CN" w:bidi="ar"/>
              </w:rPr>
              <w:t>参与课堂情况（权重0.5）</w:t>
            </w:r>
          </w:p>
        </w:tc>
        <w:tc>
          <w:tcPr>
            <w:tcW w:w="1944" w:type="dxa"/>
            <w:tcBorders>
              <w:top w:val="single" w:color="auto" w:sz="4" w:space="0"/>
              <w:left w:val="single" w:color="auto" w:sz="4" w:space="0"/>
              <w:bottom w:val="single" w:color="auto" w:sz="4" w:space="0"/>
              <w:right w:val="single" w:color="auto" w:sz="4" w:space="0"/>
            </w:tcBorders>
            <w:noWrap w:val="0"/>
            <w:vAlign w:val="top"/>
          </w:tcPr>
          <w:p w14:paraId="14D84269">
            <w:pPr>
              <w:keepNext w:val="0"/>
              <w:keepLines w:val="0"/>
              <w:widowControl w:val="0"/>
              <w:suppressLineNumbers w:val="0"/>
              <w:autoSpaceDE w:val="0"/>
              <w:autoSpaceDN w:val="0"/>
              <w:adjustRightInd w:val="0"/>
              <w:spacing w:before="0" w:beforeAutospacing="0" w:after="0" w:afterAutospacing="0"/>
              <w:ind w:left="0" w:right="0"/>
              <w:jc w:val="both"/>
              <w:rPr>
                <w:rFonts w:hint="default" w:ascii="Times New Roman" w:hAnsi="Times New Roman" w:cs="Times New Roman"/>
                <w:kern w:val="0"/>
                <w:szCs w:val="21"/>
                <w:lang w:val="en-US"/>
              </w:rPr>
            </w:pPr>
            <w:r>
              <w:rPr>
                <w:rFonts w:hint="default" w:ascii="Times New Roman" w:hAnsi="Times New Roman" w:eastAsia="宋体" w:cs="Times New Roman"/>
                <w:kern w:val="0"/>
                <w:sz w:val="21"/>
                <w:szCs w:val="21"/>
                <w:lang w:val="en-US" w:eastAsia="zh-CN" w:bidi="ar"/>
              </w:rPr>
              <w:t>上课态度积极，主动参与课堂讨论、回答问题</w:t>
            </w:r>
          </w:p>
        </w:tc>
        <w:tc>
          <w:tcPr>
            <w:tcW w:w="1891" w:type="dxa"/>
            <w:tcBorders>
              <w:top w:val="single" w:color="auto" w:sz="4" w:space="0"/>
              <w:left w:val="single" w:color="auto" w:sz="4" w:space="0"/>
              <w:bottom w:val="single" w:color="auto" w:sz="4" w:space="0"/>
              <w:right w:val="single" w:color="auto" w:sz="4" w:space="0"/>
            </w:tcBorders>
            <w:noWrap w:val="0"/>
            <w:vAlign w:val="top"/>
          </w:tcPr>
          <w:p w14:paraId="71BF94E0">
            <w:pPr>
              <w:keepNext w:val="0"/>
              <w:keepLines w:val="0"/>
              <w:widowControl w:val="0"/>
              <w:suppressLineNumbers w:val="0"/>
              <w:autoSpaceDE w:val="0"/>
              <w:autoSpaceDN w:val="0"/>
              <w:adjustRightInd w:val="0"/>
              <w:spacing w:before="0" w:beforeAutospacing="0" w:after="0" w:afterAutospacing="0"/>
              <w:ind w:left="0" w:right="0"/>
              <w:jc w:val="both"/>
              <w:rPr>
                <w:rFonts w:hint="default" w:ascii="Times New Roman" w:hAnsi="Times New Roman" w:cs="Times New Roman"/>
                <w:kern w:val="0"/>
                <w:szCs w:val="21"/>
                <w:lang w:val="en-US"/>
              </w:rPr>
            </w:pPr>
            <w:r>
              <w:rPr>
                <w:rFonts w:hint="default" w:ascii="Times New Roman" w:hAnsi="Times New Roman" w:eastAsia="宋体" w:cs="Times New Roman"/>
                <w:kern w:val="0"/>
                <w:sz w:val="21"/>
                <w:szCs w:val="21"/>
                <w:lang w:val="en-US" w:eastAsia="zh-CN" w:bidi="ar"/>
              </w:rPr>
              <w:t>上课态度较为积极，能够参与课堂讨论、回答问题</w:t>
            </w:r>
          </w:p>
        </w:tc>
        <w:tc>
          <w:tcPr>
            <w:tcW w:w="1678" w:type="dxa"/>
            <w:tcBorders>
              <w:top w:val="single" w:color="auto" w:sz="4" w:space="0"/>
              <w:left w:val="single" w:color="auto" w:sz="4" w:space="0"/>
              <w:bottom w:val="single" w:color="auto" w:sz="4" w:space="0"/>
              <w:right w:val="single" w:color="auto" w:sz="4" w:space="0"/>
            </w:tcBorders>
            <w:noWrap w:val="0"/>
            <w:vAlign w:val="top"/>
          </w:tcPr>
          <w:p w14:paraId="6536DEE0">
            <w:pPr>
              <w:keepNext w:val="0"/>
              <w:keepLines w:val="0"/>
              <w:widowControl w:val="0"/>
              <w:suppressLineNumbers w:val="0"/>
              <w:autoSpaceDE w:val="0"/>
              <w:autoSpaceDN w:val="0"/>
              <w:adjustRightInd w:val="0"/>
              <w:spacing w:before="0" w:beforeAutospacing="0" w:after="0" w:afterAutospacing="0"/>
              <w:ind w:left="0" w:right="0"/>
              <w:jc w:val="both"/>
              <w:rPr>
                <w:rFonts w:hint="default" w:ascii="Times New Roman" w:hAnsi="Times New Roman" w:cs="Times New Roman"/>
                <w:kern w:val="0"/>
                <w:szCs w:val="21"/>
                <w:lang w:val="en-US"/>
              </w:rPr>
            </w:pPr>
            <w:r>
              <w:rPr>
                <w:rFonts w:hint="default" w:ascii="Times New Roman" w:hAnsi="Times New Roman" w:eastAsia="宋体" w:cs="Times New Roman"/>
                <w:kern w:val="0"/>
                <w:sz w:val="21"/>
                <w:szCs w:val="21"/>
                <w:lang w:val="en-US" w:eastAsia="zh-CN" w:bidi="ar"/>
              </w:rPr>
              <w:t>上课态度不够积极，被动参与课堂讨论</w:t>
            </w:r>
          </w:p>
        </w:tc>
        <w:tc>
          <w:tcPr>
            <w:tcW w:w="1585" w:type="dxa"/>
            <w:tcBorders>
              <w:top w:val="single" w:color="auto" w:sz="4" w:space="0"/>
              <w:left w:val="single" w:color="auto" w:sz="4" w:space="0"/>
              <w:bottom w:val="single" w:color="auto" w:sz="4" w:space="0"/>
              <w:right w:val="single" w:color="auto" w:sz="4" w:space="0"/>
            </w:tcBorders>
            <w:noWrap w:val="0"/>
            <w:vAlign w:val="top"/>
          </w:tcPr>
          <w:p w14:paraId="40B54220">
            <w:pPr>
              <w:keepNext w:val="0"/>
              <w:keepLines w:val="0"/>
              <w:widowControl w:val="0"/>
              <w:suppressLineNumbers w:val="0"/>
              <w:autoSpaceDE w:val="0"/>
              <w:autoSpaceDN w:val="0"/>
              <w:adjustRightInd w:val="0"/>
              <w:spacing w:before="0" w:beforeAutospacing="0" w:after="0" w:afterAutospacing="0"/>
              <w:ind w:left="0" w:right="0"/>
              <w:jc w:val="both"/>
              <w:rPr>
                <w:rFonts w:hint="default" w:ascii="Times New Roman" w:hAnsi="Times New Roman" w:cs="Times New Roman"/>
                <w:kern w:val="0"/>
                <w:szCs w:val="21"/>
                <w:lang w:val="en-US"/>
              </w:rPr>
            </w:pPr>
            <w:r>
              <w:rPr>
                <w:rFonts w:hint="default" w:ascii="Times New Roman" w:hAnsi="Times New Roman" w:eastAsia="宋体" w:cs="Times New Roman"/>
                <w:kern w:val="0"/>
                <w:sz w:val="21"/>
                <w:szCs w:val="21"/>
                <w:lang w:val="en-US" w:eastAsia="zh-CN" w:bidi="ar"/>
              </w:rPr>
              <w:t>不参与课堂讨论</w:t>
            </w:r>
          </w:p>
        </w:tc>
      </w:tr>
      <w:tr w14:paraId="04E86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trPr>
        <w:tc>
          <w:tcPr>
            <w:tcW w:w="1312" w:type="dxa"/>
            <w:tcBorders>
              <w:top w:val="single" w:color="auto" w:sz="4" w:space="0"/>
              <w:left w:val="single" w:color="auto" w:sz="4" w:space="0"/>
              <w:bottom w:val="single" w:color="auto" w:sz="4" w:space="0"/>
              <w:right w:val="single" w:color="auto" w:sz="4" w:space="0"/>
            </w:tcBorders>
            <w:noWrap w:val="0"/>
            <w:vAlign w:val="center"/>
          </w:tcPr>
          <w:p w14:paraId="672A9567">
            <w:pPr>
              <w:keepNext w:val="0"/>
              <w:keepLines w:val="0"/>
              <w:widowControl w:val="0"/>
              <w:suppressLineNumbers w:val="0"/>
              <w:autoSpaceDE w:val="0"/>
              <w:autoSpaceDN w:val="0"/>
              <w:adjustRightInd w:val="0"/>
              <w:spacing w:before="0" w:beforeAutospacing="0" w:after="0" w:afterAutospacing="0"/>
              <w:ind w:left="0" w:right="0"/>
              <w:jc w:val="both"/>
              <w:rPr>
                <w:rFonts w:hint="default" w:ascii="Times New Roman" w:hAnsi="Times New Roman" w:cs="Times New Roman"/>
                <w:kern w:val="0"/>
                <w:szCs w:val="21"/>
                <w:lang w:val="en-US"/>
              </w:rPr>
            </w:pPr>
            <w:r>
              <w:rPr>
                <w:rFonts w:hint="default" w:ascii="Times New Roman" w:hAnsi="Times New Roman" w:eastAsia="宋体" w:cs="Times New Roman"/>
                <w:kern w:val="0"/>
                <w:sz w:val="21"/>
                <w:szCs w:val="21"/>
                <w:lang w:val="en-US" w:eastAsia="zh-CN" w:bidi="ar"/>
              </w:rPr>
              <w:t>参与质量（权重0.5）</w:t>
            </w:r>
          </w:p>
        </w:tc>
        <w:tc>
          <w:tcPr>
            <w:tcW w:w="1944" w:type="dxa"/>
            <w:tcBorders>
              <w:top w:val="single" w:color="auto" w:sz="4" w:space="0"/>
              <w:left w:val="single" w:color="auto" w:sz="4" w:space="0"/>
              <w:bottom w:val="single" w:color="auto" w:sz="4" w:space="0"/>
              <w:right w:val="single" w:color="auto" w:sz="4" w:space="0"/>
            </w:tcBorders>
            <w:noWrap w:val="0"/>
            <w:vAlign w:val="top"/>
          </w:tcPr>
          <w:p w14:paraId="1EEB326C">
            <w:pPr>
              <w:keepNext w:val="0"/>
              <w:keepLines w:val="0"/>
              <w:widowControl w:val="0"/>
              <w:suppressLineNumbers w:val="0"/>
              <w:autoSpaceDE w:val="0"/>
              <w:autoSpaceDN w:val="0"/>
              <w:adjustRightInd w:val="0"/>
              <w:spacing w:before="0" w:beforeAutospacing="0" w:after="0" w:afterAutospacing="0"/>
              <w:ind w:left="0" w:right="0"/>
              <w:jc w:val="both"/>
              <w:rPr>
                <w:rFonts w:hint="default" w:ascii="Times New Roman" w:hAnsi="Times New Roman" w:cs="Times New Roman"/>
                <w:kern w:val="0"/>
                <w:szCs w:val="21"/>
                <w:lang w:val="en-US"/>
              </w:rPr>
            </w:pPr>
            <w:r>
              <w:rPr>
                <w:rFonts w:hint="default" w:ascii="Times New Roman" w:hAnsi="Times New Roman" w:eastAsia="宋体" w:cs="Times New Roman"/>
                <w:kern w:val="0"/>
                <w:sz w:val="21"/>
                <w:szCs w:val="21"/>
                <w:lang w:val="en-US" w:eastAsia="zh-CN" w:bidi="ar"/>
              </w:rPr>
              <w:t>对木质纤维原料相关原理知识论述正确，分析合理</w:t>
            </w:r>
          </w:p>
        </w:tc>
        <w:tc>
          <w:tcPr>
            <w:tcW w:w="1891" w:type="dxa"/>
            <w:tcBorders>
              <w:top w:val="single" w:color="auto" w:sz="4" w:space="0"/>
              <w:left w:val="single" w:color="auto" w:sz="4" w:space="0"/>
              <w:bottom w:val="single" w:color="auto" w:sz="4" w:space="0"/>
              <w:right w:val="single" w:color="auto" w:sz="4" w:space="0"/>
            </w:tcBorders>
            <w:noWrap w:val="0"/>
            <w:vAlign w:val="top"/>
          </w:tcPr>
          <w:p w14:paraId="6CFCBF55">
            <w:pPr>
              <w:keepNext w:val="0"/>
              <w:keepLines w:val="0"/>
              <w:widowControl w:val="0"/>
              <w:suppressLineNumbers w:val="0"/>
              <w:autoSpaceDE w:val="0"/>
              <w:autoSpaceDN w:val="0"/>
              <w:adjustRightInd w:val="0"/>
              <w:spacing w:before="0" w:beforeAutospacing="0" w:after="0" w:afterAutospacing="0"/>
              <w:ind w:left="0" w:right="0"/>
              <w:jc w:val="both"/>
              <w:rPr>
                <w:rFonts w:hint="default" w:ascii="Times New Roman" w:hAnsi="Times New Roman" w:cs="Times New Roman"/>
                <w:kern w:val="0"/>
                <w:szCs w:val="21"/>
                <w:lang w:val="en-US"/>
              </w:rPr>
            </w:pPr>
            <w:r>
              <w:rPr>
                <w:rFonts w:hint="default" w:ascii="Times New Roman" w:hAnsi="Times New Roman" w:eastAsia="宋体" w:cs="Times New Roman"/>
                <w:kern w:val="0"/>
                <w:sz w:val="21"/>
                <w:szCs w:val="21"/>
                <w:lang w:val="en-US" w:eastAsia="zh-CN" w:bidi="ar"/>
              </w:rPr>
              <w:t>对木质纤维原料相关原理知识论述存在少量错误</w:t>
            </w:r>
          </w:p>
        </w:tc>
        <w:tc>
          <w:tcPr>
            <w:tcW w:w="1678" w:type="dxa"/>
            <w:tcBorders>
              <w:top w:val="single" w:color="auto" w:sz="4" w:space="0"/>
              <w:left w:val="single" w:color="auto" w:sz="4" w:space="0"/>
              <w:bottom w:val="single" w:color="auto" w:sz="4" w:space="0"/>
              <w:right w:val="single" w:color="auto" w:sz="4" w:space="0"/>
            </w:tcBorders>
            <w:noWrap w:val="0"/>
            <w:vAlign w:val="top"/>
          </w:tcPr>
          <w:p w14:paraId="38109FC5">
            <w:pPr>
              <w:keepNext w:val="0"/>
              <w:keepLines w:val="0"/>
              <w:widowControl w:val="0"/>
              <w:suppressLineNumbers w:val="0"/>
              <w:autoSpaceDE w:val="0"/>
              <w:autoSpaceDN w:val="0"/>
              <w:adjustRightInd w:val="0"/>
              <w:spacing w:before="0" w:beforeAutospacing="0" w:after="0" w:afterAutospacing="0"/>
              <w:ind w:left="0" w:right="0"/>
              <w:jc w:val="both"/>
              <w:rPr>
                <w:rFonts w:hint="default" w:ascii="Times New Roman" w:hAnsi="Times New Roman" w:cs="Times New Roman"/>
                <w:kern w:val="0"/>
                <w:szCs w:val="21"/>
                <w:lang w:val="en-US"/>
              </w:rPr>
            </w:pPr>
            <w:r>
              <w:rPr>
                <w:rFonts w:hint="default" w:ascii="Times New Roman" w:hAnsi="Times New Roman" w:eastAsia="宋体" w:cs="Times New Roman"/>
                <w:kern w:val="0"/>
                <w:sz w:val="21"/>
                <w:szCs w:val="21"/>
                <w:lang w:val="en-US" w:eastAsia="zh-CN" w:bidi="ar"/>
              </w:rPr>
              <w:t>对木质纤维原料相关原理知识论述基本正确</w:t>
            </w:r>
          </w:p>
        </w:tc>
        <w:tc>
          <w:tcPr>
            <w:tcW w:w="1585" w:type="dxa"/>
            <w:tcBorders>
              <w:top w:val="single" w:color="auto" w:sz="4" w:space="0"/>
              <w:left w:val="single" w:color="auto" w:sz="4" w:space="0"/>
              <w:bottom w:val="single" w:color="auto" w:sz="4" w:space="0"/>
              <w:right w:val="single" w:color="auto" w:sz="4" w:space="0"/>
            </w:tcBorders>
            <w:noWrap w:val="0"/>
            <w:vAlign w:val="top"/>
          </w:tcPr>
          <w:p w14:paraId="44FEE8B6">
            <w:pPr>
              <w:keepNext w:val="0"/>
              <w:keepLines w:val="0"/>
              <w:widowControl w:val="0"/>
              <w:suppressLineNumbers w:val="0"/>
              <w:autoSpaceDE w:val="0"/>
              <w:autoSpaceDN w:val="0"/>
              <w:adjustRightInd w:val="0"/>
              <w:spacing w:before="0" w:beforeAutospacing="0" w:after="0" w:afterAutospacing="0"/>
              <w:ind w:left="0" w:right="0"/>
              <w:jc w:val="both"/>
              <w:rPr>
                <w:rFonts w:hint="default" w:ascii="Times New Roman" w:hAnsi="Times New Roman" w:cs="Times New Roman"/>
                <w:kern w:val="0"/>
                <w:szCs w:val="21"/>
                <w:lang w:val="en-US"/>
              </w:rPr>
            </w:pPr>
            <w:r>
              <w:rPr>
                <w:rFonts w:hint="default" w:ascii="Times New Roman" w:hAnsi="Times New Roman" w:eastAsia="宋体" w:cs="Times New Roman"/>
                <w:kern w:val="0"/>
                <w:sz w:val="21"/>
                <w:szCs w:val="21"/>
                <w:lang w:val="en-US" w:eastAsia="zh-CN" w:bidi="ar"/>
              </w:rPr>
              <w:t>对木质纤维原料相关原理知识论述存在明显错误</w:t>
            </w:r>
          </w:p>
        </w:tc>
      </w:tr>
    </w:tbl>
    <w:p w14:paraId="789058BD">
      <w:pPr>
        <w:keepNext w:val="0"/>
        <w:keepLines w:val="0"/>
        <w:widowControl w:val="0"/>
        <w:suppressLineNumbers w:val="0"/>
        <w:spacing w:before="0" w:beforeAutospacing="0" w:after="0" w:afterAutospacing="0" w:line="360" w:lineRule="exact"/>
        <w:ind w:left="0" w:right="0"/>
        <w:jc w:val="both"/>
        <w:rPr>
          <w:rFonts w:hint="default" w:ascii="Times New Roman" w:hAnsi="Times New Roman" w:eastAsia="黑体" w:cs="Times New Roman"/>
          <w:sz w:val="24"/>
          <w:szCs w:val="24"/>
          <w:lang w:val="en-US"/>
        </w:rPr>
      </w:pPr>
    </w:p>
    <w:p w14:paraId="42F32422">
      <w:pPr>
        <w:spacing w:line="360" w:lineRule="auto"/>
        <w:ind w:firstLine="482" w:firstLineChars="200"/>
        <w:rPr>
          <w:rFonts w:hint="default" w:ascii="Times New Roman" w:hAnsi="Times New Roman" w:eastAsia="黑体" w:cs="Times New Roman"/>
          <w:b w:val="0"/>
          <w:bCs/>
          <w:color w:val="FF0000"/>
          <w:sz w:val="24"/>
        </w:rPr>
      </w:pPr>
      <w:r>
        <w:rPr>
          <w:rFonts w:hint="default" w:ascii="Times New Roman" w:hAnsi="Times New Roman" w:eastAsia="黑体" w:cs="Times New Roman"/>
          <w:b/>
          <w:sz w:val="24"/>
          <w:lang w:val="en-US" w:eastAsia="zh-CN"/>
        </w:rPr>
        <w:t>九</w:t>
      </w:r>
      <w:r>
        <w:rPr>
          <w:rFonts w:hint="default" w:ascii="Times New Roman" w:hAnsi="Times New Roman" w:eastAsia="黑体" w:cs="Times New Roman"/>
          <w:b/>
          <w:sz w:val="24"/>
        </w:rPr>
        <w:t>、课程目标达成评价</w:t>
      </w:r>
    </w:p>
    <w:p w14:paraId="0E776F40">
      <w:pPr>
        <w:tabs>
          <w:tab w:val="left" w:pos="672"/>
        </w:tabs>
        <w:spacing w:line="400" w:lineRule="exact"/>
        <w:ind w:firstLine="480" w:firstLineChars="200"/>
        <w:jc w:val="both"/>
        <w:rPr>
          <w:rFonts w:hint="default" w:ascii="Times New Roman" w:hAnsi="Times New Roman" w:eastAsia="宋体" w:cs="Times New Roman"/>
          <w:b w:val="0"/>
          <w:i w:val="0"/>
          <w:lang w:val="en-US" w:eastAsia="zh-CN"/>
        </w:rPr>
      </w:pPr>
      <w:r>
        <w:rPr>
          <w:rFonts w:hint="default" w:ascii="Times New Roman" w:hAnsi="Times New Roman" w:eastAsia="仿宋_GB2312" w:cs="Times New Roman"/>
          <w:sz w:val="24"/>
          <w:szCs w:val="24"/>
          <w:lang w:val="en-US" w:eastAsia="zh-CN"/>
        </w:rPr>
        <w:t>依据学部制定的课程目标达成度评价方法进行。</w:t>
      </w:r>
      <w:r>
        <w:rPr>
          <w:rFonts w:hint="default" w:ascii="Times New Roman" w:hAnsi="Times New Roman" w:cs="Times New Roman"/>
          <w:b w:val="0"/>
          <w:i w:val="0"/>
          <w:lang w:val="en-US" w:eastAsia="zh-CN"/>
        </w:rPr>
        <w:t xml:space="preserve">  </w:t>
      </w:r>
      <w:r>
        <w:rPr>
          <w:rFonts w:hint="default" w:ascii="Times New Roman" w:hAnsi="Times New Roman" w:cs="Times New Roman"/>
          <w:sz w:val="24"/>
          <w:lang w:val="en-US" w:eastAsia="zh-CN"/>
        </w:rPr>
        <w:t xml:space="preserve"> </w:t>
      </w:r>
    </w:p>
    <w:p w14:paraId="291965A2">
      <w:pPr>
        <w:spacing w:line="360" w:lineRule="auto"/>
        <w:ind w:firstLine="482" w:firstLineChars="200"/>
        <w:rPr>
          <w:rFonts w:hint="default" w:ascii="Times New Roman" w:hAnsi="Times New Roman" w:eastAsia="黑体" w:cs="Times New Roman"/>
          <w:b w:val="0"/>
          <w:bCs/>
          <w:color w:val="FF0000"/>
          <w:lang w:val="en-US" w:eastAsia="zh-CN"/>
        </w:rPr>
      </w:pPr>
      <w:r>
        <w:rPr>
          <w:rFonts w:hint="default" w:ascii="Times New Roman" w:hAnsi="Times New Roman" w:eastAsia="黑体" w:cs="Times New Roman"/>
          <w:b/>
          <w:sz w:val="24"/>
        </w:rPr>
        <w:t>十、推荐教材和</w:t>
      </w:r>
      <w:r>
        <w:rPr>
          <w:rFonts w:hint="default" w:ascii="Times New Roman" w:hAnsi="Times New Roman" w:eastAsia="黑体" w:cs="Times New Roman"/>
          <w:b/>
          <w:sz w:val="24"/>
          <w:lang w:val="en-US" w:eastAsia="zh-CN"/>
        </w:rPr>
        <w:t>主要</w:t>
      </w:r>
      <w:r>
        <w:rPr>
          <w:rFonts w:hint="default" w:ascii="Times New Roman" w:hAnsi="Times New Roman" w:eastAsia="黑体" w:cs="Times New Roman"/>
          <w:b/>
          <w:sz w:val="24"/>
        </w:rPr>
        <w:t>参考</w:t>
      </w:r>
      <w:r>
        <w:rPr>
          <w:rFonts w:hint="default" w:ascii="Times New Roman" w:hAnsi="Times New Roman" w:eastAsia="黑体" w:cs="Times New Roman"/>
          <w:b/>
          <w:sz w:val="24"/>
          <w:lang w:val="en-US" w:eastAsia="zh-CN"/>
        </w:rPr>
        <w:t>资料</w:t>
      </w:r>
    </w:p>
    <w:p w14:paraId="7729E399">
      <w:pPr>
        <w:spacing w:line="360" w:lineRule="auto"/>
        <w:ind w:firstLine="480" w:firstLineChars="200"/>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（一）推荐教材</w:t>
      </w:r>
    </w:p>
    <w:p w14:paraId="20F5E18B">
      <w:pPr>
        <w:spacing w:line="360" w:lineRule="auto"/>
        <w:ind w:firstLine="480" w:firstLineChars="200"/>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1．木质纤维生物质的预处理技术，杨海艳、史正军、杨静 等著，化学工业出版社，2020-01。</w:t>
      </w:r>
    </w:p>
    <w:p w14:paraId="223408BF">
      <w:pPr>
        <w:spacing w:line="360" w:lineRule="auto"/>
        <w:ind w:firstLine="480" w:firstLineChars="200"/>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（二）参考教材</w:t>
      </w:r>
    </w:p>
    <w:p w14:paraId="14C86390">
      <w:pPr>
        <w:spacing w:line="360" w:lineRule="auto"/>
        <w:ind w:firstLine="480" w:firstLineChars="200"/>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1．木质纤维生物质的酶糖化技术，杨静，邓佳，史正军 等著，化学工业出版社，2018-08。</w:t>
      </w:r>
    </w:p>
    <w:p w14:paraId="31E0E551">
      <w:pPr>
        <w:spacing w:line="360" w:lineRule="auto"/>
        <w:ind w:firstLine="480" w:firstLineChars="200"/>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2.木质纤维素预处理及其高值化应用，谷峰 主编，化学工业出版社，2019-08。</w:t>
      </w:r>
    </w:p>
    <w:p w14:paraId="4B5665DE">
      <w:pPr>
        <w:spacing w:line="360" w:lineRule="auto"/>
        <w:ind w:firstLine="480" w:firstLineChars="200"/>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3．纳米纤维素的制备与功能化应用基础，黄伯云 主编，科学出版社，2016-06。</w:t>
      </w:r>
    </w:p>
    <w:p w14:paraId="0146CAF2">
      <w:pPr>
        <w:spacing w:line="360" w:lineRule="auto"/>
        <w:ind w:firstLine="480" w:firstLineChars="200"/>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4.生物质纳米纤维素及其功能材料的制备和表征，刘志明主编，东北林业大学出版社，2019-04.</w:t>
      </w:r>
    </w:p>
    <w:p w14:paraId="5841443F">
      <w:pPr>
        <w:spacing w:line="360" w:lineRule="auto"/>
        <w:ind w:firstLine="480" w:firstLineChars="200"/>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5. 木材纤维素纳米纤丝解离与重组基础，卿彦，吴义强，蔡智勇 著，化学工业出版社，2019-08.</w:t>
      </w:r>
    </w:p>
    <w:sectPr>
      <w:footerReference r:id="rId3" w:type="default"/>
      <w:pgSz w:w="11906" w:h="16838"/>
      <w:pgMar w:top="1701" w:right="1701" w:bottom="1701" w:left="1701" w:header="851" w:footer="113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1C4E77FB-9414-4E9F-BEDE-772D10C0F1D4}"/>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62B543F3-D6AF-488D-A785-6B5FD2194FA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公文小标宋">
    <w:panose1 w:val="02000500000000000000"/>
    <w:charset w:val="86"/>
    <w:family w:val="auto"/>
    <w:pitch w:val="default"/>
    <w:sig w:usb0="A00002BF" w:usb1="38CF7CFA" w:usb2="00000016" w:usb3="00000000" w:csb0="00040001" w:csb1="00000000"/>
    <w:embedRegular r:id="rId3" w:fontKey="{6C6AB0D5-0BF2-4B08-A799-E5832CB68012}"/>
  </w:font>
  <w:font w:name="仿宋">
    <w:panose1 w:val="02010609060101010101"/>
    <w:charset w:val="86"/>
    <w:family w:val="auto"/>
    <w:pitch w:val="default"/>
    <w:sig w:usb0="800002BF" w:usb1="38CF7CFA" w:usb2="00000016" w:usb3="00000000" w:csb0="00040001" w:csb1="00000000"/>
    <w:embedRegular r:id="rId4" w:fontKey="{82731233-F0B8-4177-B83E-B4FC3702E7F4}"/>
  </w:font>
  <w:font w:name="仿宋_GB2312">
    <w:panose1 w:val="02010609030101010101"/>
    <w:charset w:val="86"/>
    <w:family w:val="modern"/>
    <w:pitch w:val="default"/>
    <w:sig w:usb0="00000001" w:usb1="080E0000" w:usb2="00000000" w:usb3="00000000" w:csb0="00040000" w:csb1="00000000"/>
    <w:embedRegular r:id="rId5" w:fontKey="{3B7A4A03-9795-4DCC-86CF-B4E871F3B4CE}"/>
  </w:font>
  <w:font w:name="仿宋GB2312">
    <w:altName w:val="宋体"/>
    <w:panose1 w:val="00000000000000000000"/>
    <w:charset w:val="86"/>
    <w:family w:val="roman"/>
    <w:pitch w:val="default"/>
    <w:sig w:usb0="00000000" w:usb1="00000000" w:usb2="00000000" w:usb3="00000000" w:csb0="00000000" w:csb1="00000000"/>
    <w:embedRegular r:id="rId6" w:fontKey="{971FA778-E7D3-4056-A602-CC7717A263F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docPartObj>
        <w:docPartGallery w:val="autotext"/>
      </w:docPartObj>
    </w:sdtPr>
    <w:sdtContent>
      <w:p w14:paraId="1BF41FB8">
        <w:pPr>
          <w:pStyle w:val="3"/>
          <w:jc w:val="center"/>
        </w:pPr>
        <w:r>
          <w:fldChar w:fldCharType="begin"/>
        </w:r>
        <w:r>
          <w:instrText xml:space="preserve">PAGE   \* MERGEFORMAT</w:instrText>
        </w:r>
        <w:r>
          <w:fldChar w:fldCharType="separate"/>
        </w:r>
        <w:r>
          <w:rPr>
            <w:lang w:val="zh-CN"/>
          </w:rPr>
          <w:t>3</w:t>
        </w:r>
        <w: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D04C07E"/>
    <w:multiLevelType w:val="singleLevel"/>
    <w:tmpl w:val="6D04C07E"/>
    <w:lvl w:ilvl="0" w:tentative="0">
      <w:start w:val="3"/>
      <w:numFmt w:val="chineseCounting"/>
      <w:suff w:val="nothing"/>
      <w:lvlText w:val="（%1）"/>
      <w:lvlJc w:val="left"/>
      <w:rPr>
        <w:rFonts w:hint="eastAsia"/>
      </w:rPr>
    </w:lvl>
  </w:abstractNum>
  <w:abstractNum w:abstractNumId="1">
    <w:nsid w:val="7B81EC6B"/>
    <w:multiLevelType w:val="singleLevel"/>
    <w:tmpl w:val="7B81EC6B"/>
    <w:lvl w:ilvl="0" w:tentative="0">
      <w:start w:val="1"/>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YxYzgzN2U4MzMyOGNhYzMyYzdhYTIxZWIzNTVhZmQifQ=="/>
  </w:docVars>
  <w:rsids>
    <w:rsidRoot w:val="00AD5DDA"/>
    <w:rsid w:val="00002675"/>
    <w:rsid w:val="00027488"/>
    <w:rsid w:val="00030D83"/>
    <w:rsid w:val="000506F3"/>
    <w:rsid w:val="000519F2"/>
    <w:rsid w:val="00063C9B"/>
    <w:rsid w:val="00083EAE"/>
    <w:rsid w:val="00093111"/>
    <w:rsid w:val="000B4B2E"/>
    <w:rsid w:val="000B606C"/>
    <w:rsid w:val="000C40B6"/>
    <w:rsid w:val="000D19C8"/>
    <w:rsid w:val="000F10CB"/>
    <w:rsid w:val="00103E3F"/>
    <w:rsid w:val="001153DA"/>
    <w:rsid w:val="001230EA"/>
    <w:rsid w:val="0013535D"/>
    <w:rsid w:val="001415AB"/>
    <w:rsid w:val="00143B40"/>
    <w:rsid w:val="00150B19"/>
    <w:rsid w:val="00152429"/>
    <w:rsid w:val="001531FA"/>
    <w:rsid w:val="00156610"/>
    <w:rsid w:val="0016135F"/>
    <w:rsid w:val="00191D10"/>
    <w:rsid w:val="001A7361"/>
    <w:rsid w:val="001B2997"/>
    <w:rsid w:val="001D527D"/>
    <w:rsid w:val="001F7B0C"/>
    <w:rsid w:val="00200642"/>
    <w:rsid w:val="00201D3C"/>
    <w:rsid w:val="00206EB4"/>
    <w:rsid w:val="00260260"/>
    <w:rsid w:val="002804E9"/>
    <w:rsid w:val="002B2908"/>
    <w:rsid w:val="002C5439"/>
    <w:rsid w:val="002D5B60"/>
    <w:rsid w:val="00302336"/>
    <w:rsid w:val="00317C6C"/>
    <w:rsid w:val="00317DA8"/>
    <w:rsid w:val="00323554"/>
    <w:rsid w:val="003520E9"/>
    <w:rsid w:val="003602AC"/>
    <w:rsid w:val="00367288"/>
    <w:rsid w:val="003B1B59"/>
    <w:rsid w:val="003B31D5"/>
    <w:rsid w:val="003E7463"/>
    <w:rsid w:val="003F05C6"/>
    <w:rsid w:val="00417CE1"/>
    <w:rsid w:val="0044625B"/>
    <w:rsid w:val="00450011"/>
    <w:rsid w:val="00462EBB"/>
    <w:rsid w:val="00463898"/>
    <w:rsid w:val="004A4A37"/>
    <w:rsid w:val="004C6086"/>
    <w:rsid w:val="004E7364"/>
    <w:rsid w:val="00501C19"/>
    <w:rsid w:val="00511C55"/>
    <w:rsid w:val="00542185"/>
    <w:rsid w:val="005579B4"/>
    <w:rsid w:val="00561E49"/>
    <w:rsid w:val="00581698"/>
    <w:rsid w:val="00587938"/>
    <w:rsid w:val="005B1C4A"/>
    <w:rsid w:val="005B3036"/>
    <w:rsid w:val="005C6E5B"/>
    <w:rsid w:val="005D54D6"/>
    <w:rsid w:val="00617853"/>
    <w:rsid w:val="00625E44"/>
    <w:rsid w:val="00654ED2"/>
    <w:rsid w:val="00661635"/>
    <w:rsid w:val="006711DF"/>
    <w:rsid w:val="00684B0F"/>
    <w:rsid w:val="006B0D56"/>
    <w:rsid w:val="006C2ED5"/>
    <w:rsid w:val="006F305C"/>
    <w:rsid w:val="0070025D"/>
    <w:rsid w:val="00711C82"/>
    <w:rsid w:val="007153B6"/>
    <w:rsid w:val="00726F99"/>
    <w:rsid w:val="007532A6"/>
    <w:rsid w:val="00764436"/>
    <w:rsid w:val="007820AB"/>
    <w:rsid w:val="00803632"/>
    <w:rsid w:val="00826695"/>
    <w:rsid w:val="0086674C"/>
    <w:rsid w:val="00877997"/>
    <w:rsid w:val="00881533"/>
    <w:rsid w:val="00883012"/>
    <w:rsid w:val="00886844"/>
    <w:rsid w:val="008B3981"/>
    <w:rsid w:val="008C27AF"/>
    <w:rsid w:val="008C6FA8"/>
    <w:rsid w:val="008D2D05"/>
    <w:rsid w:val="008E768D"/>
    <w:rsid w:val="008F2AD3"/>
    <w:rsid w:val="00901B9C"/>
    <w:rsid w:val="00913330"/>
    <w:rsid w:val="00923999"/>
    <w:rsid w:val="0093377A"/>
    <w:rsid w:val="00954AE9"/>
    <w:rsid w:val="00957DBF"/>
    <w:rsid w:val="009834E5"/>
    <w:rsid w:val="00993DF9"/>
    <w:rsid w:val="009A0EFD"/>
    <w:rsid w:val="009D7179"/>
    <w:rsid w:val="009E0901"/>
    <w:rsid w:val="009E2E55"/>
    <w:rsid w:val="009E5A22"/>
    <w:rsid w:val="00A0220C"/>
    <w:rsid w:val="00A113F8"/>
    <w:rsid w:val="00A5014F"/>
    <w:rsid w:val="00A849F7"/>
    <w:rsid w:val="00AA7A98"/>
    <w:rsid w:val="00AB418B"/>
    <w:rsid w:val="00AD5DDA"/>
    <w:rsid w:val="00B27FCB"/>
    <w:rsid w:val="00B40FAB"/>
    <w:rsid w:val="00B41964"/>
    <w:rsid w:val="00B5405A"/>
    <w:rsid w:val="00B543DB"/>
    <w:rsid w:val="00BA397E"/>
    <w:rsid w:val="00BB1603"/>
    <w:rsid w:val="00BB1A63"/>
    <w:rsid w:val="00BB4F00"/>
    <w:rsid w:val="00BD454C"/>
    <w:rsid w:val="00BE52E6"/>
    <w:rsid w:val="00BF3114"/>
    <w:rsid w:val="00C0533D"/>
    <w:rsid w:val="00C058CE"/>
    <w:rsid w:val="00C12193"/>
    <w:rsid w:val="00C3286E"/>
    <w:rsid w:val="00C34826"/>
    <w:rsid w:val="00C3508A"/>
    <w:rsid w:val="00C43DF1"/>
    <w:rsid w:val="00C541FC"/>
    <w:rsid w:val="00C861A3"/>
    <w:rsid w:val="00C91438"/>
    <w:rsid w:val="00C93EB2"/>
    <w:rsid w:val="00CA4011"/>
    <w:rsid w:val="00CF18A2"/>
    <w:rsid w:val="00D023E8"/>
    <w:rsid w:val="00D0418D"/>
    <w:rsid w:val="00D07776"/>
    <w:rsid w:val="00D15122"/>
    <w:rsid w:val="00D17AAC"/>
    <w:rsid w:val="00D340AE"/>
    <w:rsid w:val="00D6263F"/>
    <w:rsid w:val="00D70870"/>
    <w:rsid w:val="00D75F3D"/>
    <w:rsid w:val="00D95AB1"/>
    <w:rsid w:val="00DA6957"/>
    <w:rsid w:val="00DE455A"/>
    <w:rsid w:val="00DE4800"/>
    <w:rsid w:val="00DE4AAD"/>
    <w:rsid w:val="00DE7927"/>
    <w:rsid w:val="00E03E38"/>
    <w:rsid w:val="00E40828"/>
    <w:rsid w:val="00E4402A"/>
    <w:rsid w:val="00E50673"/>
    <w:rsid w:val="00E53265"/>
    <w:rsid w:val="00E57B81"/>
    <w:rsid w:val="00E6096D"/>
    <w:rsid w:val="00E625A6"/>
    <w:rsid w:val="00E7775E"/>
    <w:rsid w:val="00E81A46"/>
    <w:rsid w:val="00E84F59"/>
    <w:rsid w:val="00EA0BF1"/>
    <w:rsid w:val="00EB6165"/>
    <w:rsid w:val="00EB66B2"/>
    <w:rsid w:val="00ED4B96"/>
    <w:rsid w:val="00ED6D05"/>
    <w:rsid w:val="00EF2E80"/>
    <w:rsid w:val="00EF69FA"/>
    <w:rsid w:val="00F06507"/>
    <w:rsid w:val="00F12A19"/>
    <w:rsid w:val="00F14DFE"/>
    <w:rsid w:val="00F379CC"/>
    <w:rsid w:val="00F52885"/>
    <w:rsid w:val="00F55A4D"/>
    <w:rsid w:val="00F600A4"/>
    <w:rsid w:val="00F70A53"/>
    <w:rsid w:val="00F864B2"/>
    <w:rsid w:val="00F92E5D"/>
    <w:rsid w:val="00F93936"/>
    <w:rsid w:val="00FA27B3"/>
    <w:rsid w:val="00FA5586"/>
    <w:rsid w:val="00FB3458"/>
    <w:rsid w:val="00FB58AF"/>
    <w:rsid w:val="00FC12A4"/>
    <w:rsid w:val="00FC4A93"/>
    <w:rsid w:val="00FD27DF"/>
    <w:rsid w:val="00FD7EDF"/>
    <w:rsid w:val="00FE0499"/>
    <w:rsid w:val="00FF3AC5"/>
    <w:rsid w:val="011618E0"/>
    <w:rsid w:val="0D4A4828"/>
    <w:rsid w:val="125379AF"/>
    <w:rsid w:val="1ADB1CDF"/>
    <w:rsid w:val="1C5237EF"/>
    <w:rsid w:val="1C6472BB"/>
    <w:rsid w:val="28BF7CA2"/>
    <w:rsid w:val="3281388F"/>
    <w:rsid w:val="3FFF87A0"/>
    <w:rsid w:val="414933E0"/>
    <w:rsid w:val="47AA4941"/>
    <w:rsid w:val="50F96D62"/>
    <w:rsid w:val="53A24DCF"/>
    <w:rsid w:val="5450644C"/>
    <w:rsid w:val="54FD7A17"/>
    <w:rsid w:val="626F696F"/>
    <w:rsid w:val="66140709"/>
    <w:rsid w:val="672D39C9"/>
    <w:rsid w:val="6A8F5EDE"/>
    <w:rsid w:val="748C2B39"/>
    <w:rsid w:val="761076F7"/>
    <w:rsid w:val="79B603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autoRedefine/>
    <w:semiHidden/>
    <w:qFormat/>
    <w:uiPriority w:val="0"/>
    <w:rPr>
      <w:sz w:val="18"/>
      <w:szCs w:val="18"/>
    </w:rPr>
  </w:style>
  <w:style w:type="paragraph" w:styleId="3">
    <w:name w:val="footer"/>
    <w:basedOn w:val="1"/>
    <w:link w:val="12"/>
    <w:autoRedefine/>
    <w:qFormat/>
    <w:uiPriority w:val="99"/>
    <w:pPr>
      <w:tabs>
        <w:tab w:val="center" w:pos="4153"/>
        <w:tab w:val="right" w:pos="8306"/>
      </w:tabs>
      <w:snapToGrid w:val="0"/>
      <w:jc w:val="left"/>
    </w:pPr>
    <w:rPr>
      <w:sz w:val="18"/>
      <w:szCs w:val="18"/>
    </w:rPr>
  </w:style>
  <w:style w:type="paragraph" w:styleId="4">
    <w:name w:val="header"/>
    <w:basedOn w:val="1"/>
    <w:link w:val="11"/>
    <w:autoRedefine/>
    <w:qFormat/>
    <w:uiPriority w:val="0"/>
    <w:pPr>
      <w:pBdr>
        <w:bottom w:val="single" w:color="auto" w:sz="6" w:space="1"/>
      </w:pBdr>
      <w:tabs>
        <w:tab w:val="center" w:pos="4153"/>
        <w:tab w:val="right" w:pos="8306"/>
      </w:tabs>
      <w:snapToGrid w:val="0"/>
      <w:jc w:val="center"/>
    </w:pPr>
    <w:rPr>
      <w:sz w:val="18"/>
      <w:szCs w:val="18"/>
    </w:rPr>
  </w:style>
  <w:style w:type="paragraph" w:styleId="5">
    <w:name w:val="toc 1"/>
    <w:basedOn w:val="1"/>
    <w:next w:val="1"/>
    <w:autoRedefine/>
    <w:semiHidden/>
    <w:qFormat/>
    <w:uiPriority w:val="0"/>
    <w:pPr>
      <w:spacing w:before="120" w:after="120"/>
      <w:jc w:val="left"/>
    </w:pPr>
    <w:rPr>
      <w:b/>
      <w:bCs/>
      <w:caps/>
      <w:sz w:val="20"/>
      <w:szCs w:val="20"/>
    </w:rPr>
  </w:style>
  <w:style w:type="paragraph" w:styleId="6">
    <w:name w:val="Normal (Web)"/>
    <w:basedOn w:val="1"/>
    <w:autoRedefine/>
    <w:qFormat/>
    <w:uiPriority w:val="0"/>
    <w:pPr>
      <w:widowControl/>
      <w:spacing w:before="100" w:beforeAutospacing="1" w:after="100" w:afterAutospacing="1"/>
      <w:jc w:val="left"/>
    </w:pPr>
    <w:rPr>
      <w:rFonts w:ascii="宋体" w:hAnsi="宋体"/>
      <w:kern w:val="0"/>
      <w:sz w:val="24"/>
    </w:rPr>
  </w:style>
  <w:style w:type="table" w:styleId="8">
    <w:name w:val="Table Grid"/>
    <w:basedOn w:val="7"/>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0">
    <w:name w:val="List Paragraph"/>
    <w:basedOn w:val="1"/>
    <w:autoRedefine/>
    <w:qFormat/>
    <w:uiPriority w:val="34"/>
    <w:pPr>
      <w:ind w:firstLine="420" w:firstLineChars="200"/>
    </w:pPr>
  </w:style>
  <w:style w:type="character" w:customStyle="1" w:styleId="11">
    <w:name w:val="页眉 字符"/>
    <w:basedOn w:val="9"/>
    <w:link w:val="4"/>
    <w:autoRedefine/>
    <w:qFormat/>
    <w:uiPriority w:val="0"/>
    <w:rPr>
      <w:kern w:val="2"/>
      <w:sz w:val="18"/>
      <w:szCs w:val="18"/>
    </w:rPr>
  </w:style>
  <w:style w:type="character" w:customStyle="1" w:styleId="12">
    <w:name w:val="页脚 字符"/>
    <w:basedOn w:val="9"/>
    <w:link w:val="3"/>
    <w:autoRedefine/>
    <w:qFormat/>
    <w:uiPriority w:val="99"/>
    <w:rPr>
      <w:kern w:val="2"/>
      <w:sz w:val="18"/>
      <w:szCs w:val="18"/>
    </w:rPr>
  </w:style>
  <w:style w:type="paragraph" w:customStyle="1" w:styleId="13">
    <w:name w:val="列出段落1"/>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eastAsia="宋体" w:cs="Times New Roman"/>
      <w:kern w:val="2"/>
      <w:sz w:val="21"/>
      <w:szCs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JWC</Company>
  <Pages>6</Pages>
  <Words>3583</Words>
  <Characters>3723</Characters>
  <Lines>13</Lines>
  <Paragraphs>3</Paragraphs>
  <TotalTime>0</TotalTime>
  <ScaleCrop>false</ScaleCrop>
  <LinksUpToDate>false</LinksUpToDate>
  <CharactersWithSpaces>3780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2019-03-04T14:24:00Z</dcterms:created>
  <dc:creator>LiTao</dc:creator>
  <cp:lastModifiedBy>-sd-</cp:lastModifiedBy>
  <cp:lastPrinted>2024-04-09T01:16:00Z</cp:lastPrinted>
  <dcterms:modified xsi:type="dcterms:W3CDTF">2024-10-26T07:44:42Z</dcterms:modified>
  <dc:title>附件1：理论课程撰写模板</dc:title>
  <cp:revision>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F2B7192A22C9451EB4910FBD851D9D1E_13</vt:lpwstr>
  </property>
</Properties>
</file>