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72852" w14:textId="77777777" w:rsidR="004B7359" w:rsidRDefault="007E7B36">
      <w:pPr>
        <w:spacing w:line="360" w:lineRule="auto"/>
        <w:ind w:firstLine="640"/>
        <w:rPr>
          <w:rFonts w:ascii="黑体" w:eastAsia="黑体" w:hAnsi="黑体" w:cs="黑体"/>
          <w:bCs/>
          <w:sz w:val="32"/>
          <w:szCs w:val="32"/>
        </w:rPr>
      </w:pPr>
      <w:r>
        <w:rPr>
          <w:rFonts w:ascii="黑体" w:eastAsia="黑体" w:hAnsi="黑体" w:cs="黑体" w:hint="eastAsia"/>
          <w:bCs/>
          <w:sz w:val="32"/>
          <w:szCs w:val="32"/>
        </w:rPr>
        <w:t>附件11</w:t>
      </w:r>
    </w:p>
    <w:p w14:paraId="425293BA" w14:textId="38EA619E" w:rsidR="004B7359" w:rsidRDefault="007E7B36">
      <w:pPr>
        <w:ind w:firstLine="720"/>
        <w:jc w:val="center"/>
        <w:rPr>
          <w:rFonts w:ascii="方正公文小标宋" w:eastAsia="方正公文小标宋" w:hAnsi="方正公文小标宋" w:cs="方正公文小标宋"/>
          <w:sz w:val="36"/>
        </w:rPr>
      </w:pPr>
      <w:r>
        <w:rPr>
          <w:rFonts w:ascii="方正公文小标宋" w:eastAsia="方正公文小标宋" w:hAnsi="方正公文小标宋" w:cs="方正公文小标宋" w:hint="eastAsia"/>
          <w:sz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方正公文小标宋" w:eastAsia="方正公文小标宋" w:hAnsi="方正公文小标宋" w:cs="方正公文小标宋" w:hint="eastAsia"/>
          <w:sz w:val="36"/>
        </w:rPr>
        <w:instrText>ADDIN CNKISM.UserStyle</w:instrText>
      </w:r>
      <w:r>
        <w:rPr>
          <w:rFonts w:ascii="方正公文小标宋" w:eastAsia="方正公文小标宋" w:hAnsi="方正公文小标宋" w:cs="方正公文小标宋" w:hint="eastAsia"/>
          <w:sz w:val="36"/>
        </w:rPr>
      </w:r>
      <w:r>
        <w:rPr>
          <w:rFonts w:ascii="方正公文小标宋" w:eastAsia="方正公文小标宋" w:hAnsi="方正公文小标宋" w:cs="方正公文小标宋" w:hint="eastAsia"/>
          <w:sz w:val="36"/>
        </w:rPr>
        <w:fldChar w:fldCharType="end"/>
      </w:r>
      <w:r>
        <w:rPr>
          <w:rFonts w:ascii="方正公文小标宋" w:eastAsia="方正公文小标宋" w:hAnsi="方正公文小标宋" w:cs="方正公文小标宋" w:hint="eastAsia"/>
          <w:sz w:val="36"/>
        </w:rPr>
        <w:t>《</w:t>
      </w:r>
      <w:r w:rsidR="00385422" w:rsidRPr="00264CB4">
        <w:rPr>
          <w:rFonts w:ascii="宋体" w:hAnsi="宋体" w:cs="宋体" w:hint="eastAsia"/>
          <w:sz w:val="36"/>
        </w:rPr>
        <w:t>制浆造纸机械与设备</w:t>
      </w:r>
      <w:r>
        <w:rPr>
          <w:rFonts w:ascii="方正公文小标宋" w:eastAsia="方正公文小标宋" w:hAnsi="方正公文小标宋" w:cs="方正公文小标宋" w:hint="eastAsia"/>
          <w:sz w:val="36"/>
        </w:rPr>
        <w:t xml:space="preserve">》课程教学大纲  </w:t>
      </w:r>
    </w:p>
    <w:p w14:paraId="74FA1A6A" w14:textId="77777777" w:rsidR="004B7359" w:rsidRDefault="007E7B36">
      <w:pPr>
        <w:ind w:firstLine="480"/>
        <w:jc w:val="center"/>
        <w:rPr>
          <w:rFonts w:ascii="黑体" w:eastAsia="黑体" w:hAnsi="宋体"/>
          <w:color w:val="FF0000"/>
          <w:sz w:val="24"/>
        </w:rPr>
      </w:pPr>
      <w:r>
        <w:rPr>
          <w:rFonts w:ascii="黑体" w:eastAsia="黑体" w:hAnsi="宋体" w:hint="eastAsia"/>
          <w:color w:val="FF0000"/>
          <w:sz w:val="24"/>
        </w:rPr>
        <w:t>（方正小标宋，小二号，居中）</w:t>
      </w:r>
    </w:p>
    <w:p w14:paraId="39D4382A" w14:textId="77777777" w:rsidR="004B7359" w:rsidRDefault="007E7B36">
      <w:pPr>
        <w:tabs>
          <w:tab w:val="left" w:pos="672"/>
        </w:tabs>
        <w:spacing w:line="400" w:lineRule="exact"/>
        <w:ind w:firstLineChars="200" w:firstLine="560"/>
        <w:jc w:val="center"/>
        <w:rPr>
          <w:rFonts w:ascii="黑体" w:eastAsia="黑体" w:hAnsi="宋体"/>
          <w:sz w:val="28"/>
          <w:szCs w:val="28"/>
        </w:rPr>
      </w:pPr>
      <w:r>
        <w:rPr>
          <w:rFonts w:ascii="仿宋" w:eastAsia="仿宋" w:hAnsi="仿宋" w:cs="仿宋" w:hint="eastAsia"/>
          <w:sz w:val="28"/>
          <w:szCs w:val="28"/>
        </w:rPr>
        <w:t>（理论课程·2024版）</w:t>
      </w:r>
      <w:r>
        <w:rPr>
          <w:rFonts w:ascii="仿宋_GB2312" w:eastAsia="仿宋_GB2312" w:hAnsi="仿宋_GB2312" w:cs="仿宋_GB2312" w:hint="eastAsia"/>
          <w:sz w:val="24"/>
        </w:rPr>
        <w:t>（仿宋，四号）</w:t>
      </w:r>
    </w:p>
    <w:p w14:paraId="1D7B6D37" w14:textId="77777777" w:rsidR="004B7359" w:rsidRDefault="007E7B36">
      <w:pPr>
        <w:spacing w:line="360" w:lineRule="auto"/>
        <w:ind w:firstLineChars="200" w:firstLine="482"/>
        <w:rPr>
          <w:rFonts w:ascii="黑体" w:eastAsia="黑体" w:hAnsi="黑体" w:cs="黑体"/>
          <w:bCs/>
          <w:color w:val="FF0000"/>
          <w:sz w:val="24"/>
        </w:rPr>
      </w:pPr>
      <w:r>
        <w:rPr>
          <w:rFonts w:ascii="黑体" w:eastAsia="黑体" w:hAnsi="黑体" w:cs="黑体" w:hint="eastAsia"/>
          <w:b/>
          <w:sz w:val="24"/>
        </w:rPr>
        <w:t>一、课程基本信息</w:t>
      </w:r>
      <w:r>
        <w:rPr>
          <w:rFonts w:ascii="黑体" w:eastAsia="黑体" w:hAnsi="黑体" w:cs="黑体" w:hint="eastAsia"/>
          <w:bCs/>
          <w:color w:val="FF0000"/>
          <w:sz w:val="24"/>
        </w:rPr>
        <w:t>（黑体，小四号）</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1701"/>
        <w:gridCol w:w="2268"/>
        <w:gridCol w:w="1701"/>
        <w:gridCol w:w="2835"/>
      </w:tblGrid>
      <w:tr w:rsidR="004B7359" w14:paraId="43DBB90F" w14:textId="77777777">
        <w:trPr>
          <w:trHeight w:val="397"/>
          <w:jc w:val="center"/>
        </w:trPr>
        <w:tc>
          <w:tcPr>
            <w:tcW w:w="1701" w:type="dxa"/>
            <w:vAlign w:val="center"/>
          </w:tcPr>
          <w:p w14:paraId="2319952C" w14:textId="77777777" w:rsidR="004B7359" w:rsidRDefault="007E7B36">
            <w:pPr>
              <w:adjustRightInd w:val="0"/>
              <w:snapToGrid w:val="0"/>
              <w:ind w:firstLine="480"/>
              <w:jc w:val="center"/>
              <w:rPr>
                <w:rFonts w:ascii="黑体" w:eastAsia="黑体" w:hAnsi="黑体" w:cs="黑体"/>
                <w:bCs/>
                <w:sz w:val="24"/>
              </w:rPr>
            </w:pPr>
            <w:r>
              <w:rPr>
                <w:rFonts w:ascii="黑体" w:eastAsia="黑体" w:hAnsi="黑体" w:cs="黑体" w:hint="eastAsia"/>
                <w:bCs/>
                <w:sz w:val="24"/>
              </w:rPr>
              <w:t>课 程 号</w:t>
            </w:r>
          </w:p>
        </w:tc>
        <w:tc>
          <w:tcPr>
            <w:tcW w:w="2268" w:type="dxa"/>
            <w:vAlign w:val="center"/>
          </w:tcPr>
          <w:p w14:paraId="277C89AF" w14:textId="2AD99594" w:rsidR="004B7359" w:rsidRDefault="00385422">
            <w:pPr>
              <w:adjustRightInd w:val="0"/>
              <w:snapToGrid w:val="0"/>
              <w:ind w:firstLine="480"/>
              <w:jc w:val="center"/>
              <w:rPr>
                <w:rFonts w:ascii="黑体" w:eastAsia="黑体" w:hAnsi="黑体" w:cs="黑体"/>
                <w:sz w:val="24"/>
              </w:rPr>
            </w:pPr>
            <w:r w:rsidRPr="00264CB4">
              <w:rPr>
                <w:rFonts w:ascii="黑体" w:eastAsia="黑体" w:hAnsi="黑体"/>
                <w:sz w:val="24"/>
              </w:rPr>
              <w:t>B914004</w:t>
            </w:r>
          </w:p>
        </w:tc>
        <w:tc>
          <w:tcPr>
            <w:tcW w:w="1701" w:type="dxa"/>
            <w:vAlign w:val="center"/>
          </w:tcPr>
          <w:p w14:paraId="6FBACA19" w14:textId="77777777" w:rsidR="004B7359" w:rsidRDefault="007E7B36">
            <w:pPr>
              <w:adjustRightInd w:val="0"/>
              <w:snapToGrid w:val="0"/>
              <w:ind w:firstLine="480"/>
              <w:jc w:val="center"/>
              <w:rPr>
                <w:rFonts w:ascii="黑体" w:eastAsia="黑体" w:hAnsi="黑体" w:cs="黑体"/>
                <w:sz w:val="24"/>
              </w:rPr>
            </w:pPr>
            <w:r>
              <w:rPr>
                <w:rFonts w:ascii="黑体" w:eastAsia="黑体" w:hAnsi="黑体" w:cs="黑体" w:hint="eastAsia"/>
                <w:color w:val="000000" w:themeColor="text1"/>
                <w:sz w:val="24"/>
              </w:rPr>
              <w:t>开课单位</w:t>
            </w:r>
          </w:p>
        </w:tc>
        <w:tc>
          <w:tcPr>
            <w:tcW w:w="2835" w:type="dxa"/>
            <w:vAlign w:val="center"/>
          </w:tcPr>
          <w:p w14:paraId="6BE824E1" w14:textId="3722FF43" w:rsidR="004B7359" w:rsidRDefault="00385422">
            <w:pPr>
              <w:adjustRightInd w:val="0"/>
              <w:snapToGrid w:val="0"/>
              <w:ind w:firstLine="480"/>
              <w:jc w:val="center"/>
              <w:rPr>
                <w:rFonts w:ascii="黑体" w:eastAsia="黑体" w:hAnsi="黑体" w:cs="黑体"/>
                <w:sz w:val="24"/>
              </w:rPr>
            </w:pPr>
            <w:r w:rsidRPr="00264CB4">
              <w:rPr>
                <w:rFonts w:ascii="黑体" w:eastAsia="黑体" w:hAnsi="黑体" w:hint="eastAsia"/>
                <w:sz w:val="24"/>
              </w:rPr>
              <w:t>轻工学部</w:t>
            </w:r>
          </w:p>
        </w:tc>
      </w:tr>
      <w:tr w:rsidR="004B7359" w14:paraId="7396F619" w14:textId="77777777">
        <w:trPr>
          <w:trHeight w:val="397"/>
          <w:jc w:val="center"/>
        </w:trPr>
        <w:tc>
          <w:tcPr>
            <w:tcW w:w="1701" w:type="dxa"/>
            <w:vMerge w:val="restart"/>
            <w:vAlign w:val="center"/>
          </w:tcPr>
          <w:p w14:paraId="5F574EE3" w14:textId="77777777" w:rsidR="004B7359" w:rsidRDefault="007E7B36">
            <w:pPr>
              <w:adjustRightInd w:val="0"/>
              <w:snapToGrid w:val="0"/>
              <w:ind w:firstLine="480"/>
              <w:jc w:val="center"/>
              <w:rPr>
                <w:rFonts w:ascii="黑体" w:eastAsia="黑体" w:hAnsi="黑体" w:cs="黑体"/>
                <w:bCs/>
                <w:color w:val="FF0000"/>
                <w:sz w:val="24"/>
              </w:rPr>
            </w:pPr>
            <w:r>
              <w:rPr>
                <w:rFonts w:ascii="黑体" w:eastAsia="黑体" w:hAnsi="黑体" w:cs="黑体" w:hint="eastAsia"/>
                <w:bCs/>
                <w:color w:val="000000" w:themeColor="text1"/>
                <w:sz w:val="24"/>
              </w:rPr>
              <w:t>课程名称</w:t>
            </w:r>
          </w:p>
        </w:tc>
        <w:tc>
          <w:tcPr>
            <w:tcW w:w="6804" w:type="dxa"/>
            <w:gridSpan w:val="3"/>
            <w:vAlign w:val="center"/>
          </w:tcPr>
          <w:p w14:paraId="337A3D85" w14:textId="7826F6C2" w:rsidR="004B7359" w:rsidRDefault="00385422">
            <w:pPr>
              <w:adjustRightInd w:val="0"/>
              <w:snapToGrid w:val="0"/>
              <w:ind w:firstLine="480"/>
              <w:jc w:val="left"/>
              <w:rPr>
                <w:rFonts w:ascii="黑体" w:eastAsia="黑体" w:hAnsi="黑体" w:cs="黑体"/>
                <w:sz w:val="24"/>
              </w:rPr>
            </w:pPr>
            <w:r w:rsidRPr="00264CB4">
              <w:rPr>
                <w:rFonts w:ascii="黑体" w:eastAsia="黑体" w:hAnsi="黑体" w:hint="eastAsia"/>
                <w:sz w:val="24"/>
              </w:rPr>
              <w:t>制浆造纸机械与设备</w:t>
            </w:r>
          </w:p>
        </w:tc>
      </w:tr>
      <w:tr w:rsidR="004B7359" w14:paraId="022BDEC5" w14:textId="77777777">
        <w:trPr>
          <w:trHeight w:val="397"/>
          <w:jc w:val="center"/>
        </w:trPr>
        <w:tc>
          <w:tcPr>
            <w:tcW w:w="1701" w:type="dxa"/>
            <w:vMerge/>
            <w:vAlign w:val="center"/>
          </w:tcPr>
          <w:p w14:paraId="016C14AC" w14:textId="77777777" w:rsidR="004B7359" w:rsidRDefault="004B7359">
            <w:pPr>
              <w:adjustRightInd w:val="0"/>
              <w:snapToGrid w:val="0"/>
              <w:ind w:firstLine="480"/>
              <w:jc w:val="center"/>
              <w:rPr>
                <w:rFonts w:ascii="黑体" w:eastAsia="黑体" w:hAnsi="黑体" w:cs="黑体"/>
                <w:bCs/>
                <w:color w:val="FF0000"/>
                <w:sz w:val="24"/>
              </w:rPr>
            </w:pPr>
          </w:p>
        </w:tc>
        <w:tc>
          <w:tcPr>
            <w:tcW w:w="6804" w:type="dxa"/>
            <w:gridSpan w:val="3"/>
            <w:vAlign w:val="center"/>
          </w:tcPr>
          <w:p w14:paraId="2A61BA11" w14:textId="0CB305E7" w:rsidR="004B7359" w:rsidRDefault="00385422">
            <w:pPr>
              <w:adjustRightInd w:val="0"/>
              <w:snapToGrid w:val="0"/>
              <w:ind w:firstLine="480"/>
              <w:jc w:val="left"/>
              <w:rPr>
                <w:rFonts w:ascii="黑体" w:eastAsia="黑体" w:hAnsi="黑体" w:cs="黑体"/>
                <w:sz w:val="24"/>
              </w:rPr>
            </w:pPr>
            <w:r w:rsidRPr="00264CB4">
              <w:rPr>
                <w:rFonts w:ascii="黑体" w:eastAsia="黑体" w:hAnsi="黑体"/>
                <w:sz w:val="24"/>
              </w:rPr>
              <w:t>Pulp and Paper Machinery and Equipment</w:t>
            </w:r>
          </w:p>
        </w:tc>
      </w:tr>
      <w:tr w:rsidR="004B7359" w14:paraId="730F37BC" w14:textId="77777777">
        <w:trPr>
          <w:trHeight w:val="397"/>
          <w:jc w:val="center"/>
        </w:trPr>
        <w:tc>
          <w:tcPr>
            <w:tcW w:w="1701" w:type="dxa"/>
            <w:vAlign w:val="center"/>
          </w:tcPr>
          <w:p w14:paraId="680DDA35" w14:textId="77777777" w:rsidR="004B7359" w:rsidRDefault="007E7B36">
            <w:pPr>
              <w:adjustRightInd w:val="0"/>
              <w:snapToGrid w:val="0"/>
              <w:ind w:firstLine="480"/>
              <w:jc w:val="center"/>
              <w:rPr>
                <w:rFonts w:ascii="黑体" w:eastAsia="黑体" w:hAnsi="黑体" w:cs="黑体"/>
                <w:bCs/>
                <w:sz w:val="24"/>
              </w:rPr>
            </w:pPr>
            <w:r>
              <w:rPr>
                <w:rFonts w:ascii="黑体" w:eastAsia="黑体" w:hAnsi="黑体" w:cs="黑体" w:hint="eastAsia"/>
                <w:bCs/>
                <w:sz w:val="24"/>
              </w:rPr>
              <w:t>课程性质</w:t>
            </w:r>
          </w:p>
        </w:tc>
        <w:tc>
          <w:tcPr>
            <w:tcW w:w="2268" w:type="dxa"/>
            <w:vAlign w:val="center"/>
          </w:tcPr>
          <w:p w14:paraId="76791302" w14:textId="422DB1A5" w:rsidR="004B7359" w:rsidRPr="008B546D" w:rsidRDefault="007E7B36">
            <w:pPr>
              <w:adjustRightInd w:val="0"/>
              <w:snapToGrid w:val="0"/>
              <w:ind w:firstLine="480"/>
              <w:jc w:val="center"/>
              <w:rPr>
                <w:rFonts w:ascii="黑体" w:eastAsia="黑体" w:hAnsi="黑体" w:cs="黑体"/>
                <w:sz w:val="24"/>
              </w:rPr>
            </w:pPr>
            <w:r w:rsidRPr="008B546D">
              <w:rPr>
                <w:rFonts w:ascii="黑体" w:eastAsia="黑体" w:hAnsi="黑体" w:cs="黑体" w:hint="eastAsia"/>
                <w:sz w:val="24"/>
              </w:rPr>
              <w:t>必修</w:t>
            </w:r>
          </w:p>
        </w:tc>
        <w:tc>
          <w:tcPr>
            <w:tcW w:w="1701" w:type="dxa"/>
            <w:vAlign w:val="center"/>
          </w:tcPr>
          <w:p w14:paraId="1DDB3488" w14:textId="77777777" w:rsidR="004B7359" w:rsidRPr="008B546D" w:rsidRDefault="007E7B36">
            <w:pPr>
              <w:adjustRightInd w:val="0"/>
              <w:snapToGrid w:val="0"/>
              <w:ind w:firstLine="480"/>
              <w:jc w:val="center"/>
              <w:rPr>
                <w:rFonts w:ascii="黑体" w:eastAsia="黑体" w:hAnsi="黑体" w:cs="黑体"/>
                <w:sz w:val="24"/>
              </w:rPr>
            </w:pPr>
            <w:r w:rsidRPr="008B546D">
              <w:rPr>
                <w:rFonts w:ascii="黑体" w:eastAsia="黑体" w:hAnsi="黑体" w:cs="黑体" w:hint="eastAsia"/>
                <w:sz w:val="24"/>
              </w:rPr>
              <w:t>考核类型</w:t>
            </w:r>
          </w:p>
        </w:tc>
        <w:tc>
          <w:tcPr>
            <w:tcW w:w="2835" w:type="dxa"/>
            <w:vAlign w:val="center"/>
          </w:tcPr>
          <w:p w14:paraId="7D7B022B" w14:textId="4F2F4DD0" w:rsidR="004B7359" w:rsidRPr="008B546D" w:rsidRDefault="007E7B36">
            <w:pPr>
              <w:adjustRightInd w:val="0"/>
              <w:snapToGrid w:val="0"/>
              <w:ind w:firstLine="480"/>
              <w:jc w:val="center"/>
              <w:rPr>
                <w:rFonts w:ascii="黑体" w:eastAsia="黑体" w:hAnsi="黑体" w:cs="黑体"/>
                <w:sz w:val="24"/>
              </w:rPr>
            </w:pPr>
            <w:r w:rsidRPr="008B546D">
              <w:rPr>
                <w:rFonts w:ascii="黑体" w:eastAsia="黑体" w:hAnsi="黑体" w:cs="黑体" w:hint="eastAsia"/>
                <w:sz w:val="24"/>
              </w:rPr>
              <w:t>考试</w:t>
            </w:r>
          </w:p>
        </w:tc>
      </w:tr>
      <w:tr w:rsidR="004B7359" w14:paraId="6B120868" w14:textId="77777777">
        <w:trPr>
          <w:trHeight w:val="397"/>
          <w:jc w:val="center"/>
        </w:trPr>
        <w:tc>
          <w:tcPr>
            <w:tcW w:w="1701" w:type="dxa"/>
            <w:vAlign w:val="center"/>
          </w:tcPr>
          <w:p w14:paraId="29DA1AEA" w14:textId="77777777" w:rsidR="004B7359" w:rsidRDefault="007E7B36">
            <w:pPr>
              <w:adjustRightInd w:val="0"/>
              <w:snapToGrid w:val="0"/>
              <w:ind w:firstLine="480"/>
              <w:jc w:val="center"/>
              <w:rPr>
                <w:rFonts w:ascii="黑体" w:eastAsia="黑体" w:hAnsi="黑体" w:cs="黑体"/>
                <w:bCs/>
                <w:sz w:val="24"/>
              </w:rPr>
            </w:pPr>
            <w:r>
              <w:rPr>
                <w:rFonts w:ascii="黑体" w:eastAsia="黑体" w:hAnsi="黑体" w:cs="黑体" w:hint="eastAsia"/>
                <w:bCs/>
                <w:sz w:val="24"/>
              </w:rPr>
              <w:t>课程学分</w:t>
            </w:r>
          </w:p>
        </w:tc>
        <w:tc>
          <w:tcPr>
            <w:tcW w:w="2268" w:type="dxa"/>
            <w:vAlign w:val="center"/>
          </w:tcPr>
          <w:p w14:paraId="2F4740FA" w14:textId="003C5220" w:rsidR="004B7359" w:rsidRPr="008B546D" w:rsidRDefault="00385422">
            <w:pPr>
              <w:adjustRightInd w:val="0"/>
              <w:snapToGrid w:val="0"/>
              <w:ind w:firstLine="480"/>
              <w:jc w:val="center"/>
              <w:rPr>
                <w:rFonts w:ascii="黑体" w:eastAsia="黑体" w:hAnsi="黑体" w:cs="黑体"/>
                <w:sz w:val="24"/>
              </w:rPr>
            </w:pPr>
            <w:r w:rsidRPr="008B546D">
              <w:rPr>
                <w:rFonts w:ascii="黑体" w:eastAsia="黑体" w:hAnsi="黑体" w:cs="黑体"/>
                <w:sz w:val="24"/>
              </w:rPr>
              <w:t>4</w:t>
            </w:r>
          </w:p>
        </w:tc>
        <w:tc>
          <w:tcPr>
            <w:tcW w:w="1701" w:type="dxa"/>
            <w:vAlign w:val="center"/>
          </w:tcPr>
          <w:p w14:paraId="5B94729D" w14:textId="77777777" w:rsidR="004B7359" w:rsidRPr="008B546D" w:rsidRDefault="007E7B36">
            <w:pPr>
              <w:adjustRightInd w:val="0"/>
              <w:snapToGrid w:val="0"/>
              <w:ind w:firstLine="480"/>
              <w:jc w:val="center"/>
              <w:rPr>
                <w:rFonts w:ascii="黑体" w:eastAsia="黑体" w:hAnsi="黑体" w:cs="黑体"/>
                <w:sz w:val="24"/>
              </w:rPr>
            </w:pPr>
            <w:r w:rsidRPr="008B546D">
              <w:rPr>
                <w:rFonts w:ascii="黑体" w:eastAsia="黑体" w:hAnsi="黑体" w:cs="黑体" w:hint="eastAsia"/>
                <w:sz w:val="24"/>
              </w:rPr>
              <w:t>课程学时</w:t>
            </w:r>
          </w:p>
        </w:tc>
        <w:tc>
          <w:tcPr>
            <w:tcW w:w="2835" w:type="dxa"/>
            <w:vAlign w:val="center"/>
          </w:tcPr>
          <w:p w14:paraId="68FDC8ED" w14:textId="4A72453D" w:rsidR="004B7359" w:rsidRPr="008B546D" w:rsidRDefault="00385422">
            <w:pPr>
              <w:adjustRightInd w:val="0"/>
              <w:snapToGrid w:val="0"/>
              <w:ind w:firstLine="480"/>
              <w:jc w:val="center"/>
              <w:rPr>
                <w:rFonts w:ascii="黑体" w:eastAsia="黑体" w:hAnsi="黑体" w:cs="黑体"/>
                <w:sz w:val="24"/>
              </w:rPr>
            </w:pPr>
            <w:r w:rsidRPr="008B546D">
              <w:rPr>
                <w:rFonts w:ascii="黑体" w:eastAsia="黑体" w:hAnsi="黑体" w:cs="黑体"/>
                <w:sz w:val="24"/>
              </w:rPr>
              <w:t>72</w:t>
            </w:r>
          </w:p>
        </w:tc>
      </w:tr>
      <w:tr w:rsidR="004B7359" w14:paraId="13D40FDA" w14:textId="77777777">
        <w:trPr>
          <w:trHeight w:val="397"/>
          <w:jc w:val="center"/>
        </w:trPr>
        <w:tc>
          <w:tcPr>
            <w:tcW w:w="1701" w:type="dxa"/>
            <w:vAlign w:val="center"/>
          </w:tcPr>
          <w:p w14:paraId="2DD97598" w14:textId="77777777" w:rsidR="004B7359" w:rsidRDefault="007E7B36">
            <w:pPr>
              <w:adjustRightInd w:val="0"/>
              <w:snapToGrid w:val="0"/>
              <w:ind w:firstLine="480"/>
              <w:jc w:val="center"/>
              <w:rPr>
                <w:rFonts w:ascii="黑体" w:eastAsia="黑体" w:hAnsi="黑体" w:cs="黑体"/>
                <w:bCs/>
                <w:sz w:val="24"/>
              </w:rPr>
            </w:pPr>
            <w:r>
              <w:rPr>
                <w:rFonts w:ascii="黑体" w:eastAsia="黑体" w:hAnsi="黑体" w:cs="黑体" w:hint="eastAsia"/>
                <w:bCs/>
                <w:sz w:val="24"/>
              </w:rPr>
              <w:t>课程类别</w:t>
            </w:r>
          </w:p>
        </w:tc>
        <w:tc>
          <w:tcPr>
            <w:tcW w:w="6799" w:type="dxa"/>
            <w:gridSpan w:val="3"/>
            <w:vAlign w:val="center"/>
          </w:tcPr>
          <w:p w14:paraId="0A810CC8" w14:textId="7017F183" w:rsidR="004B7359" w:rsidRDefault="007E7B36">
            <w:pPr>
              <w:adjustRightInd w:val="0"/>
              <w:snapToGrid w:val="0"/>
              <w:ind w:firstLine="480"/>
              <w:jc w:val="center"/>
              <w:rPr>
                <w:rFonts w:ascii="黑体" w:eastAsia="黑体" w:hAnsi="黑体" w:cs="黑体"/>
                <w:sz w:val="24"/>
              </w:rPr>
            </w:pPr>
            <w:r>
              <w:rPr>
                <w:rFonts w:ascii="黑体" w:eastAsia="黑体" w:hAnsi="黑体" w:cs="黑体" w:hint="eastAsia"/>
                <w:sz w:val="24"/>
              </w:rPr>
              <w:t>专业核心</w:t>
            </w:r>
          </w:p>
        </w:tc>
      </w:tr>
      <w:tr w:rsidR="004B7359" w14:paraId="7F663925" w14:textId="77777777">
        <w:trPr>
          <w:trHeight w:val="397"/>
          <w:jc w:val="center"/>
        </w:trPr>
        <w:tc>
          <w:tcPr>
            <w:tcW w:w="1701" w:type="dxa"/>
            <w:vAlign w:val="center"/>
          </w:tcPr>
          <w:p w14:paraId="4970E4B4" w14:textId="77777777" w:rsidR="004B7359" w:rsidRDefault="007E7B36">
            <w:pPr>
              <w:adjustRightInd w:val="0"/>
              <w:snapToGrid w:val="0"/>
              <w:ind w:firstLine="480"/>
              <w:jc w:val="center"/>
              <w:rPr>
                <w:rFonts w:ascii="黑体" w:eastAsia="黑体" w:hAnsi="黑体" w:cs="黑体"/>
                <w:bCs/>
                <w:sz w:val="24"/>
              </w:rPr>
            </w:pPr>
            <w:r>
              <w:rPr>
                <w:rFonts w:ascii="黑体" w:eastAsia="黑体" w:hAnsi="黑体" w:cs="黑体" w:hint="eastAsia"/>
                <w:bCs/>
                <w:sz w:val="24"/>
              </w:rPr>
              <w:t>先修课程</w:t>
            </w:r>
          </w:p>
        </w:tc>
        <w:tc>
          <w:tcPr>
            <w:tcW w:w="6799" w:type="dxa"/>
            <w:gridSpan w:val="3"/>
            <w:vAlign w:val="center"/>
          </w:tcPr>
          <w:p w14:paraId="0B02A450" w14:textId="7E59B939" w:rsidR="004B7359" w:rsidRDefault="00385422">
            <w:pPr>
              <w:adjustRightInd w:val="0"/>
              <w:snapToGrid w:val="0"/>
              <w:ind w:firstLine="480"/>
              <w:jc w:val="center"/>
              <w:rPr>
                <w:rFonts w:ascii="黑体" w:eastAsia="黑体" w:hAnsi="黑体" w:cs="黑体"/>
                <w:sz w:val="24"/>
              </w:rPr>
            </w:pPr>
            <w:r w:rsidRPr="00264CB4">
              <w:rPr>
                <w:rFonts w:ascii="黑体" w:eastAsia="黑体" w:hAnsi="黑体" w:hint="eastAsia"/>
                <w:sz w:val="24"/>
              </w:rPr>
              <w:t>工程制图、工程力学、机械设计基础、制浆原理与工程、造纸原理与工程</w:t>
            </w:r>
          </w:p>
        </w:tc>
      </w:tr>
      <w:tr w:rsidR="004B7359" w14:paraId="392C8338" w14:textId="77777777">
        <w:trPr>
          <w:trHeight w:val="397"/>
          <w:jc w:val="center"/>
        </w:trPr>
        <w:tc>
          <w:tcPr>
            <w:tcW w:w="1701" w:type="dxa"/>
            <w:vAlign w:val="center"/>
          </w:tcPr>
          <w:p w14:paraId="0FAB4777" w14:textId="77777777" w:rsidR="004B7359" w:rsidRDefault="007E7B36">
            <w:pPr>
              <w:adjustRightInd w:val="0"/>
              <w:snapToGrid w:val="0"/>
              <w:ind w:firstLine="480"/>
              <w:jc w:val="center"/>
              <w:rPr>
                <w:rFonts w:ascii="黑体" w:eastAsia="黑体" w:hAnsi="黑体" w:cs="黑体"/>
                <w:bCs/>
                <w:sz w:val="24"/>
              </w:rPr>
            </w:pPr>
            <w:r>
              <w:rPr>
                <w:rFonts w:ascii="黑体" w:eastAsia="黑体" w:hAnsi="黑体" w:cs="黑体" w:hint="eastAsia"/>
                <w:bCs/>
                <w:sz w:val="24"/>
              </w:rPr>
              <w:t>适用专业（类）</w:t>
            </w:r>
          </w:p>
        </w:tc>
        <w:tc>
          <w:tcPr>
            <w:tcW w:w="6799" w:type="dxa"/>
            <w:gridSpan w:val="3"/>
            <w:vAlign w:val="center"/>
          </w:tcPr>
          <w:p w14:paraId="38E15FFF" w14:textId="00C27D1D" w:rsidR="004B7359" w:rsidRDefault="00385422">
            <w:pPr>
              <w:adjustRightInd w:val="0"/>
              <w:snapToGrid w:val="0"/>
              <w:ind w:firstLine="480"/>
              <w:jc w:val="center"/>
              <w:rPr>
                <w:rFonts w:ascii="黑体" w:eastAsia="黑体" w:hAnsi="黑体" w:cs="黑体"/>
                <w:b/>
                <w:sz w:val="24"/>
              </w:rPr>
            </w:pPr>
            <w:r w:rsidRPr="00264CB4">
              <w:rPr>
                <w:rFonts w:ascii="黑体" w:eastAsia="黑体" w:hAnsi="黑体" w:hint="eastAsia"/>
                <w:sz w:val="24"/>
              </w:rPr>
              <w:t>轻化工程专业制浆造纸工程方向</w:t>
            </w:r>
          </w:p>
        </w:tc>
      </w:tr>
    </w:tbl>
    <w:p w14:paraId="7BB2BD0D" w14:textId="77777777" w:rsidR="004B7359" w:rsidRDefault="007E7B36">
      <w:pPr>
        <w:spacing w:line="360" w:lineRule="auto"/>
        <w:ind w:firstLineChars="200" w:firstLine="482"/>
        <w:rPr>
          <w:rFonts w:ascii="黑体" w:eastAsia="黑体" w:hAnsi="黑体" w:cs="黑体"/>
          <w:bCs/>
          <w:color w:val="FF0000"/>
          <w:sz w:val="24"/>
        </w:rPr>
      </w:pPr>
      <w:r>
        <w:rPr>
          <w:rFonts w:ascii="黑体" w:eastAsia="黑体" w:hAnsi="黑体" w:cs="黑体" w:hint="eastAsia"/>
          <w:b/>
          <w:sz w:val="24"/>
        </w:rPr>
        <w:t>二、课程描述及目标</w:t>
      </w:r>
      <w:r>
        <w:rPr>
          <w:rFonts w:ascii="黑体" w:eastAsia="黑体" w:hAnsi="黑体" w:cs="黑体" w:hint="eastAsia"/>
          <w:bCs/>
          <w:color w:val="FF0000"/>
          <w:sz w:val="24"/>
        </w:rPr>
        <w:t>（黑体，小四号）</w:t>
      </w:r>
    </w:p>
    <w:p w14:paraId="130BA764"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（一）课程简介</w:t>
      </w:r>
    </w:p>
    <w:p w14:paraId="412170FC"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【简要说明课程性质及在人才培养过程中的地位、作用，以及课程基本内容等。本部分简要地介绍课程的学科背景、开设目的和意义、课程内容的中心和重点、课程的总体特点等。字数控制在500字以内】</w:t>
      </w:r>
    </w:p>
    <w:p w14:paraId="72A011FE" w14:textId="77777777" w:rsidR="00385422" w:rsidRPr="00385422" w:rsidRDefault="00385422" w:rsidP="00385422">
      <w:pPr>
        <w:spacing w:line="360" w:lineRule="auto"/>
        <w:ind w:firstLineChars="200" w:firstLine="480"/>
        <w:rPr>
          <w:rFonts w:ascii="仿宋_GB2312" w:eastAsia="仿宋_GB2312" w:hAnsi="仿宋_GB2312" w:cs="仿宋_GB2312"/>
          <w:sz w:val="24"/>
        </w:rPr>
      </w:pPr>
      <w:r w:rsidRPr="00385422">
        <w:rPr>
          <w:rFonts w:ascii="仿宋_GB2312" w:eastAsia="仿宋_GB2312" w:hAnsi="仿宋_GB2312" w:cs="仿宋_GB2312" w:hint="eastAsia"/>
          <w:sz w:val="24"/>
        </w:rPr>
        <w:t>《制浆造纸机械与设备》课程是本专业（类）的一门专业核心课程，</w:t>
      </w:r>
    </w:p>
    <w:p w14:paraId="01DF3B88" w14:textId="77777777" w:rsidR="00385422" w:rsidRPr="00385422" w:rsidRDefault="00385422" w:rsidP="00385422">
      <w:pPr>
        <w:spacing w:line="360" w:lineRule="auto"/>
        <w:ind w:firstLineChars="200" w:firstLine="480"/>
        <w:rPr>
          <w:rFonts w:ascii="仿宋_GB2312" w:eastAsia="仿宋_GB2312" w:hAnsi="仿宋_GB2312" w:cs="仿宋_GB2312"/>
          <w:sz w:val="24"/>
        </w:rPr>
      </w:pPr>
      <w:r w:rsidRPr="00385422">
        <w:rPr>
          <w:rFonts w:ascii="仿宋_GB2312" w:eastAsia="仿宋_GB2312" w:hAnsi="仿宋_GB2312" w:cs="仿宋_GB2312" w:hint="eastAsia"/>
          <w:sz w:val="24"/>
        </w:rPr>
        <w:t>本课程以工程制图、工程力学、机械设计基础、制浆原理与工程、造纸原理与工程等课程为基础课或专业基础课，主要学习制浆造纸机械与设备的类型、结构、工作原理及操作维护。由于制浆造纸机械与设备非常多，因此选择性地重点讲解现代制浆造纸企业所用的先进制浆造纸设备，例如，卡米尔立管</w:t>
      </w:r>
      <w:proofErr w:type="gramStart"/>
      <w:r w:rsidRPr="00385422">
        <w:rPr>
          <w:rFonts w:ascii="仿宋_GB2312" w:eastAsia="仿宋_GB2312" w:hAnsi="仿宋_GB2312" w:cs="仿宋_GB2312" w:hint="eastAsia"/>
          <w:sz w:val="24"/>
        </w:rPr>
        <w:t>式连蒸器</w:t>
      </w:r>
      <w:proofErr w:type="gramEnd"/>
      <w:r w:rsidRPr="00385422">
        <w:rPr>
          <w:rFonts w:ascii="仿宋_GB2312" w:eastAsia="仿宋_GB2312" w:hAnsi="仿宋_GB2312" w:cs="仿宋_GB2312" w:hint="eastAsia"/>
          <w:sz w:val="24"/>
        </w:rPr>
        <w:t>、潘迪亚横管</w:t>
      </w:r>
      <w:proofErr w:type="gramStart"/>
      <w:r w:rsidRPr="00385422">
        <w:rPr>
          <w:rFonts w:ascii="仿宋_GB2312" w:eastAsia="仿宋_GB2312" w:hAnsi="仿宋_GB2312" w:cs="仿宋_GB2312" w:hint="eastAsia"/>
          <w:sz w:val="24"/>
        </w:rPr>
        <w:t>式连蒸器</w:t>
      </w:r>
      <w:proofErr w:type="gramEnd"/>
      <w:r w:rsidRPr="00385422">
        <w:rPr>
          <w:rFonts w:ascii="仿宋_GB2312" w:eastAsia="仿宋_GB2312" w:hAnsi="仿宋_GB2312" w:cs="仿宋_GB2312" w:hint="eastAsia"/>
          <w:sz w:val="24"/>
        </w:rPr>
        <w:t>、高得率制浆的大型盘磨机、废纸制浆的碎浆浮选设备等，先进的漂白打浆设备和稀释水流浆箱、</w:t>
      </w:r>
      <w:proofErr w:type="gramStart"/>
      <w:r w:rsidRPr="00385422">
        <w:rPr>
          <w:rFonts w:ascii="仿宋_GB2312" w:eastAsia="仿宋_GB2312" w:hAnsi="仿宋_GB2312" w:cs="仿宋_GB2312" w:hint="eastAsia"/>
          <w:sz w:val="24"/>
        </w:rPr>
        <w:t>靴型压榨</w:t>
      </w:r>
      <w:proofErr w:type="gramEnd"/>
      <w:r w:rsidRPr="00385422">
        <w:rPr>
          <w:rFonts w:ascii="仿宋_GB2312" w:eastAsia="仿宋_GB2312" w:hAnsi="仿宋_GB2312" w:cs="仿宋_GB2312" w:hint="eastAsia"/>
          <w:sz w:val="24"/>
        </w:rPr>
        <w:t>、新月形卫生纸机等先进的抄纸设备，并对其主要结构、工作原理、主要部件、发展趋势等方面进行重点讲解。通过本课程及其</w:t>
      </w:r>
      <w:r w:rsidRPr="00385422">
        <w:rPr>
          <w:rFonts w:ascii="仿宋_GB2312" w:eastAsia="仿宋_GB2312" w:hAnsi="仿宋_GB2312" w:cs="仿宋_GB2312" w:hint="eastAsia"/>
          <w:sz w:val="24"/>
        </w:rPr>
        <w:lastRenderedPageBreak/>
        <w:t>他专业课程的学习，旨在通过理论教学，使学生能够熟悉和掌握制浆造纸设备的内部结构、作用原理、主要部件及操作维护，为以后的进一步深造及实际生产操作和工程设计打下扎实的基础。</w:t>
      </w:r>
    </w:p>
    <w:p w14:paraId="7ACBADA4"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（二）教学目标</w:t>
      </w:r>
    </w:p>
    <w:p w14:paraId="72D15819"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课程拟达到的教学目标：从学生的学习成效角度进行简要列举，即学生在学习本课程后在知识与能力、过程与方法、情感与价值观等方面要达到的主要目标，如学会什么知识、具备什么能力，重点描述学生在课程学习结束后知识的迁移、认知的转变以及能力的提升等。学习目标不宜过多，尽量控制在5个以内。特别注意：本部分不是陈述老师拟教授和/或训练的内容。字数控制在800字以内】</w:t>
      </w:r>
    </w:p>
    <w:p w14:paraId="498F7CAF" w14:textId="77777777" w:rsidR="00385422" w:rsidRPr="00385422" w:rsidRDefault="00385422" w:rsidP="00385422">
      <w:pPr>
        <w:tabs>
          <w:tab w:val="left" w:pos="672"/>
        </w:tabs>
        <w:spacing w:line="400" w:lineRule="exact"/>
        <w:ind w:firstLineChars="200" w:firstLine="480"/>
        <w:rPr>
          <w:rFonts w:ascii="仿宋_GB2312" w:eastAsia="仿宋_GB2312" w:hAnsi="仿宋_GB2312" w:cs="仿宋_GB2312"/>
          <w:sz w:val="24"/>
        </w:rPr>
      </w:pPr>
      <w:r w:rsidRPr="00385422">
        <w:rPr>
          <w:rFonts w:ascii="仿宋_GB2312" w:eastAsia="仿宋_GB2312" w:hAnsi="仿宋_GB2312" w:cs="仿宋_GB2312" w:hint="eastAsia"/>
          <w:sz w:val="24"/>
        </w:rPr>
        <w:t>课程目标1：通过本课程，学生将掌握制浆造纸工艺流程、主要设备结构和基本原理，能够结合数学、自然科学及工程基础知识，解决制浆造纸设备选择、制造及工程设计等复杂工程问题。（用动词开头，表示学生学习后能够“做”或“做出”什么，下同）</w:t>
      </w:r>
    </w:p>
    <w:p w14:paraId="527BEE17" w14:textId="77777777" w:rsidR="008B546D" w:rsidRDefault="00385422" w:rsidP="00385422">
      <w:pPr>
        <w:tabs>
          <w:tab w:val="left" w:pos="672"/>
        </w:tabs>
        <w:spacing w:line="400" w:lineRule="exact"/>
        <w:ind w:firstLineChars="200" w:firstLine="480"/>
        <w:rPr>
          <w:rFonts w:ascii="仿宋_GB2312" w:eastAsia="仿宋_GB2312" w:hAnsi="仿宋_GB2312" w:cs="仿宋_GB2312"/>
          <w:sz w:val="24"/>
        </w:rPr>
      </w:pPr>
      <w:r w:rsidRPr="00385422">
        <w:rPr>
          <w:rFonts w:ascii="仿宋_GB2312" w:eastAsia="仿宋_GB2312" w:hAnsi="仿宋_GB2312" w:cs="仿宋_GB2312" w:hint="eastAsia"/>
          <w:sz w:val="24"/>
        </w:rPr>
        <w:t>课程目标2：</w:t>
      </w:r>
      <w:r w:rsidR="008B546D" w:rsidRPr="00385422">
        <w:rPr>
          <w:rFonts w:ascii="仿宋_GB2312" w:eastAsia="仿宋_GB2312" w:hAnsi="仿宋_GB2312" w:cs="仿宋_GB2312" w:hint="eastAsia"/>
          <w:sz w:val="24"/>
        </w:rPr>
        <w:t>通过本课程，学生将掌握造纸过程主要设备的基本参数、作用及结构原理，具备结合工程实际从工艺流程、工艺参数、设备参数对生产效率、能量消耗及环境保护等方面的影响进行独立分析，设计针对复杂工程问题的解决方案，设计满足特定需求的系统、单元（部件）或工艺流程，并能够在设计环节中体现创新意识，并考虑社会、健康、安全、法律、文化以及环境等因素。</w:t>
      </w:r>
    </w:p>
    <w:p w14:paraId="79EA7074" w14:textId="3D25E2BA" w:rsidR="00385422" w:rsidRPr="00385422" w:rsidRDefault="00385422" w:rsidP="00385422">
      <w:pPr>
        <w:tabs>
          <w:tab w:val="left" w:pos="672"/>
        </w:tabs>
        <w:spacing w:line="400" w:lineRule="exact"/>
        <w:ind w:firstLineChars="200" w:firstLine="480"/>
        <w:rPr>
          <w:rFonts w:ascii="仿宋_GB2312" w:eastAsia="仿宋_GB2312" w:hAnsi="仿宋_GB2312" w:cs="仿宋_GB2312"/>
          <w:sz w:val="24"/>
        </w:rPr>
      </w:pPr>
      <w:r w:rsidRPr="00385422">
        <w:rPr>
          <w:rFonts w:ascii="仿宋_GB2312" w:eastAsia="仿宋_GB2312" w:hAnsi="仿宋_GB2312" w:cs="仿宋_GB2312" w:hint="eastAsia"/>
          <w:sz w:val="24"/>
        </w:rPr>
        <w:t>课程目标3：</w:t>
      </w:r>
      <w:r w:rsidR="008B546D">
        <w:rPr>
          <w:rFonts w:ascii="仿宋_GB2312" w:eastAsia="仿宋_GB2312" w:hAnsi="仿宋_GB2312" w:cs="仿宋_GB2312" w:hint="eastAsia"/>
          <w:sz w:val="24"/>
        </w:rPr>
        <w:t>通过本课程教学内容和课内实践，学生将能够学会制浆造纸过程中主要设备内部结构、关键部件组成及材料选择，具备结合设备理论知识对设备构造进行拆解组合的能力，并能够在设备选型中对细节构造进行设计以及选择的综合创新能力。</w:t>
      </w:r>
    </w:p>
    <w:p w14:paraId="0B39176D" w14:textId="0ED2D704" w:rsidR="004B7359" w:rsidRDefault="007E7B36">
      <w:pPr>
        <w:tabs>
          <w:tab w:val="left" w:pos="672"/>
        </w:tabs>
        <w:spacing w:line="400" w:lineRule="exact"/>
        <w:ind w:firstLineChars="200" w:firstLine="480"/>
        <w:rPr>
          <w:rFonts w:ascii="宋体" w:hAnsi="宋体"/>
          <w:color w:val="FF0000"/>
          <w:sz w:val="24"/>
        </w:rPr>
      </w:pPr>
      <w:r>
        <w:rPr>
          <w:rFonts w:ascii="仿宋_GB2312" w:eastAsia="仿宋_GB2312" w:hAnsi="仿宋_GB2312" w:cs="仿宋_GB2312" w:hint="eastAsia"/>
          <w:color w:val="FF0000"/>
          <w:sz w:val="24"/>
        </w:rPr>
        <w:t>（仿宋_GB2312，小四号）</w:t>
      </w:r>
    </w:p>
    <w:p w14:paraId="28446619" w14:textId="77777777" w:rsidR="004B7359" w:rsidRDefault="007E7B36">
      <w:pPr>
        <w:spacing w:line="360" w:lineRule="auto"/>
        <w:ind w:firstLineChars="200" w:firstLine="480"/>
        <w:rPr>
          <w:rFonts w:ascii="黑体" w:eastAsia="黑体" w:hAnsi="黑体" w:cs="黑体"/>
          <w:bCs/>
          <w:color w:val="FF0000"/>
          <w:sz w:val="24"/>
        </w:rPr>
      </w:pPr>
      <w:r>
        <w:rPr>
          <w:rFonts w:ascii="黑体" w:eastAsia="黑体" w:hAnsi="黑体" w:cs="黑体" w:hint="eastAsia"/>
          <w:bCs/>
          <w:sz w:val="24"/>
        </w:rPr>
        <w:t>三、课程目标对毕业要求的支撑关系</w:t>
      </w:r>
      <w:r>
        <w:rPr>
          <w:rFonts w:ascii="黑体" w:eastAsia="黑体" w:hAnsi="黑体" w:cs="黑体" w:hint="eastAsia"/>
          <w:bCs/>
          <w:color w:val="FF0000"/>
          <w:sz w:val="24"/>
        </w:rPr>
        <w:t>（黑体，小四号）</w:t>
      </w:r>
    </w:p>
    <w:tbl>
      <w:tblPr>
        <w:tblW w:w="8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669"/>
        <w:gridCol w:w="1701"/>
        <w:gridCol w:w="1134"/>
      </w:tblGrid>
      <w:tr w:rsidR="004B7359" w14:paraId="0B445E2D" w14:textId="77777777">
        <w:trPr>
          <w:trHeight w:val="397"/>
          <w:tblHeader/>
          <w:jc w:val="center"/>
        </w:trPr>
        <w:tc>
          <w:tcPr>
            <w:tcW w:w="5669" w:type="dxa"/>
            <w:tcMar>
              <w:top w:w="57" w:type="dxa"/>
              <w:bottom w:w="57" w:type="dxa"/>
            </w:tcMar>
            <w:vAlign w:val="center"/>
          </w:tcPr>
          <w:p w14:paraId="630D9B15" w14:textId="77777777" w:rsidR="004B7359" w:rsidRDefault="007E7B36">
            <w:pPr>
              <w:ind w:firstLine="482"/>
              <w:jc w:val="center"/>
              <w:rPr>
                <w:rFonts w:ascii="黑体" w:eastAsia="黑体" w:hAnsi="黑体" w:cs="黑体"/>
                <w:b/>
                <w:sz w:val="24"/>
              </w:rPr>
            </w:pPr>
            <w:r>
              <w:rPr>
                <w:rFonts w:ascii="黑体" w:eastAsia="黑体" w:hAnsi="黑体" w:cs="黑体" w:hint="eastAsia"/>
                <w:b/>
                <w:sz w:val="24"/>
              </w:rPr>
              <w:t>毕业要求指标点</w:t>
            </w:r>
          </w:p>
        </w:tc>
        <w:tc>
          <w:tcPr>
            <w:tcW w:w="1701" w:type="dxa"/>
            <w:tcMar>
              <w:top w:w="57" w:type="dxa"/>
              <w:bottom w:w="57" w:type="dxa"/>
            </w:tcMar>
            <w:vAlign w:val="center"/>
          </w:tcPr>
          <w:p w14:paraId="1C0351D8" w14:textId="77777777" w:rsidR="004B7359" w:rsidRDefault="007E7B36">
            <w:pPr>
              <w:ind w:firstLine="482"/>
              <w:jc w:val="center"/>
              <w:rPr>
                <w:rFonts w:ascii="黑体" w:eastAsia="黑体" w:hAnsi="黑体" w:cs="黑体"/>
                <w:b/>
                <w:sz w:val="24"/>
              </w:rPr>
            </w:pPr>
            <w:r>
              <w:rPr>
                <w:rFonts w:ascii="黑体" w:eastAsia="黑体" w:hAnsi="黑体" w:cs="黑体" w:hint="eastAsia"/>
                <w:b/>
                <w:sz w:val="24"/>
              </w:rPr>
              <w:t>课程目标</w:t>
            </w:r>
          </w:p>
        </w:tc>
        <w:tc>
          <w:tcPr>
            <w:tcW w:w="1134" w:type="dxa"/>
            <w:tcMar>
              <w:top w:w="57" w:type="dxa"/>
              <w:bottom w:w="57" w:type="dxa"/>
            </w:tcMar>
            <w:vAlign w:val="center"/>
          </w:tcPr>
          <w:p w14:paraId="46677D72" w14:textId="77777777" w:rsidR="004B7359" w:rsidRDefault="007E7B36">
            <w:pPr>
              <w:ind w:firstLine="482"/>
              <w:jc w:val="center"/>
              <w:rPr>
                <w:rFonts w:ascii="黑体" w:eastAsia="黑体" w:hAnsi="黑体" w:cs="黑体"/>
                <w:b/>
                <w:sz w:val="24"/>
              </w:rPr>
            </w:pPr>
            <w:r>
              <w:rPr>
                <w:rFonts w:ascii="黑体" w:eastAsia="黑体" w:hAnsi="黑体" w:cs="黑体" w:hint="eastAsia"/>
                <w:b/>
                <w:sz w:val="24"/>
              </w:rPr>
              <w:t>权重</w:t>
            </w:r>
          </w:p>
        </w:tc>
      </w:tr>
      <w:tr w:rsidR="004B7359" w14:paraId="1EE4F8EB" w14:textId="77777777">
        <w:trPr>
          <w:trHeight w:val="397"/>
          <w:jc w:val="center"/>
        </w:trPr>
        <w:tc>
          <w:tcPr>
            <w:tcW w:w="5669" w:type="dxa"/>
            <w:tcMar>
              <w:top w:w="57" w:type="dxa"/>
              <w:bottom w:w="57" w:type="dxa"/>
            </w:tcMar>
            <w:vAlign w:val="center"/>
          </w:tcPr>
          <w:p w14:paraId="58DD9D11" w14:textId="159B86F2" w:rsidR="004B7359" w:rsidRDefault="00385422">
            <w:pPr>
              <w:spacing w:line="360" w:lineRule="auto"/>
              <w:ind w:firstLineChars="200" w:firstLine="420"/>
              <w:jc w:val="left"/>
              <w:rPr>
                <w:rFonts w:ascii="仿宋_GB2312" w:eastAsia="仿宋_GB2312" w:hAnsi="仿宋_GB2312" w:cs="仿宋_GB2312"/>
                <w:szCs w:val="21"/>
              </w:rPr>
            </w:pPr>
            <w:r w:rsidRPr="00385422">
              <w:rPr>
                <w:rFonts w:ascii="仿宋_GB2312" w:eastAsia="仿宋_GB2312" w:hAnsi="仿宋_GB2312" w:cs="仿宋_GB2312" w:hint="eastAsia"/>
                <w:szCs w:val="21"/>
              </w:rPr>
              <w:t>1-</w:t>
            </w:r>
            <w:r w:rsidRPr="00385422">
              <w:rPr>
                <w:rFonts w:ascii="仿宋_GB2312" w:eastAsia="仿宋_GB2312" w:hAnsi="仿宋_GB2312" w:cs="仿宋_GB2312"/>
                <w:szCs w:val="21"/>
              </w:rPr>
              <w:t>4</w:t>
            </w:r>
            <w:r w:rsidRPr="00385422">
              <w:rPr>
                <w:rFonts w:ascii="仿宋_GB2312" w:eastAsia="仿宋_GB2312" w:hAnsi="仿宋_GB2312" w:cs="仿宋_GB2312" w:hint="eastAsia"/>
                <w:szCs w:val="21"/>
              </w:rPr>
              <w:t>：工程知识：能够将相关工程知识和方法用于工程设计、技术开放、工艺优化及产品研发过程中的复杂工程问题解决方案的比较与综合。（H）</w:t>
            </w:r>
          </w:p>
        </w:tc>
        <w:tc>
          <w:tcPr>
            <w:tcW w:w="1701" w:type="dxa"/>
            <w:tcMar>
              <w:top w:w="57" w:type="dxa"/>
              <w:bottom w:w="57" w:type="dxa"/>
            </w:tcMar>
            <w:vAlign w:val="center"/>
          </w:tcPr>
          <w:p w14:paraId="48DF8245" w14:textId="77777777" w:rsidR="004B7359" w:rsidRDefault="007E7B36">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课程目标1</w:t>
            </w:r>
          </w:p>
        </w:tc>
        <w:tc>
          <w:tcPr>
            <w:tcW w:w="1134" w:type="dxa"/>
            <w:tcMar>
              <w:top w:w="57" w:type="dxa"/>
              <w:bottom w:w="57" w:type="dxa"/>
            </w:tcMar>
            <w:vAlign w:val="center"/>
          </w:tcPr>
          <w:p w14:paraId="41957CE3" w14:textId="1F920512" w:rsidR="004B7359" w:rsidRDefault="00385422">
            <w:pPr>
              <w:ind w:firstLine="480"/>
              <w:jc w:val="center"/>
              <w:rPr>
                <w:rFonts w:ascii="黑体" w:eastAsia="黑体" w:hAnsi="黑体" w:cs="黑体"/>
                <w:sz w:val="24"/>
              </w:rPr>
            </w:pPr>
            <w:r>
              <w:rPr>
                <w:rFonts w:ascii="黑体" w:eastAsia="黑体" w:hAnsi="黑体" w:cs="黑体" w:hint="eastAsia"/>
                <w:sz w:val="24"/>
              </w:rPr>
              <w:t>4</w:t>
            </w:r>
            <w:r>
              <w:rPr>
                <w:rFonts w:ascii="黑体" w:eastAsia="黑体" w:hAnsi="黑体" w:cs="黑体"/>
                <w:sz w:val="24"/>
              </w:rPr>
              <w:t>0%</w:t>
            </w:r>
          </w:p>
        </w:tc>
      </w:tr>
      <w:tr w:rsidR="00385422" w14:paraId="40C10768" w14:textId="77777777">
        <w:trPr>
          <w:trHeight w:val="397"/>
          <w:jc w:val="center"/>
        </w:trPr>
        <w:tc>
          <w:tcPr>
            <w:tcW w:w="5669" w:type="dxa"/>
            <w:tcMar>
              <w:top w:w="57" w:type="dxa"/>
              <w:bottom w:w="57" w:type="dxa"/>
            </w:tcMar>
            <w:vAlign w:val="center"/>
          </w:tcPr>
          <w:p w14:paraId="512E0ACA" w14:textId="4FAC5E50" w:rsidR="00385422" w:rsidRDefault="00385422" w:rsidP="00385422">
            <w:pPr>
              <w:spacing w:line="360" w:lineRule="auto"/>
              <w:ind w:firstLineChars="200" w:firstLine="420"/>
              <w:jc w:val="left"/>
              <w:rPr>
                <w:rFonts w:ascii="仿宋_GB2312" w:eastAsia="仿宋_GB2312" w:hAnsi="仿宋_GB2312" w:cs="仿宋_GB2312"/>
                <w:szCs w:val="21"/>
              </w:rPr>
            </w:pPr>
            <w:r w:rsidRPr="00385422">
              <w:rPr>
                <w:rFonts w:ascii="仿宋_GB2312" w:eastAsia="仿宋_GB2312" w:hAnsi="仿宋_GB2312" w:cs="仿宋_GB2312" w:hint="eastAsia"/>
                <w:szCs w:val="21"/>
              </w:rPr>
              <w:t>3-2：设计/开发解决方案：能够针对特定需求，完成单元（部件）的设计；能够进行系统或工艺流程设计，在设计</w:t>
            </w:r>
            <w:r w:rsidRPr="00385422">
              <w:rPr>
                <w:rFonts w:ascii="仿宋_GB2312" w:eastAsia="仿宋_GB2312" w:hAnsi="仿宋_GB2312" w:cs="仿宋_GB2312" w:hint="eastAsia"/>
                <w:szCs w:val="21"/>
              </w:rPr>
              <w:lastRenderedPageBreak/>
              <w:t>中体现创新性。在设计中能够从健康与安全、全生命周期成本与</w:t>
            </w:r>
            <w:proofErr w:type="gramStart"/>
            <w:r w:rsidRPr="00385422">
              <w:rPr>
                <w:rFonts w:ascii="仿宋_GB2312" w:eastAsia="仿宋_GB2312" w:hAnsi="仿宋_GB2312" w:cs="仿宋_GB2312" w:hint="eastAsia"/>
                <w:szCs w:val="21"/>
              </w:rPr>
              <w:t>净零碳</w:t>
            </w:r>
            <w:proofErr w:type="gramEnd"/>
            <w:r w:rsidRPr="00385422">
              <w:rPr>
                <w:rFonts w:ascii="仿宋_GB2312" w:eastAsia="仿宋_GB2312" w:hAnsi="仿宋_GB2312" w:cs="仿宋_GB2312" w:hint="eastAsia"/>
                <w:szCs w:val="21"/>
              </w:rPr>
              <w:t>要求、法律与伦理、社会与文化等角度考虑可行性。(H)</w:t>
            </w:r>
          </w:p>
        </w:tc>
        <w:tc>
          <w:tcPr>
            <w:tcW w:w="1701" w:type="dxa"/>
            <w:tcMar>
              <w:top w:w="57" w:type="dxa"/>
              <w:bottom w:w="57" w:type="dxa"/>
            </w:tcMar>
            <w:vAlign w:val="center"/>
          </w:tcPr>
          <w:p w14:paraId="6E60C2CB" w14:textId="77777777" w:rsidR="00385422" w:rsidRDefault="00385422" w:rsidP="00385422">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lastRenderedPageBreak/>
              <w:t>课程目标2</w:t>
            </w:r>
          </w:p>
        </w:tc>
        <w:tc>
          <w:tcPr>
            <w:tcW w:w="1134" w:type="dxa"/>
            <w:tcMar>
              <w:top w:w="57" w:type="dxa"/>
              <w:bottom w:w="57" w:type="dxa"/>
            </w:tcMar>
            <w:vAlign w:val="center"/>
          </w:tcPr>
          <w:p w14:paraId="111DD6AB" w14:textId="4F626884" w:rsidR="00385422" w:rsidRDefault="00385422" w:rsidP="00385422">
            <w:pPr>
              <w:ind w:firstLine="480"/>
              <w:jc w:val="center"/>
              <w:rPr>
                <w:rFonts w:ascii="黑体" w:eastAsia="黑体" w:hAnsi="黑体" w:cs="黑体"/>
                <w:sz w:val="24"/>
              </w:rPr>
            </w:pPr>
            <w:r>
              <w:rPr>
                <w:rFonts w:ascii="黑体" w:eastAsia="黑体" w:hAnsi="黑体" w:cs="黑体" w:hint="eastAsia"/>
                <w:sz w:val="24"/>
              </w:rPr>
              <w:t>4</w:t>
            </w:r>
            <w:r>
              <w:rPr>
                <w:rFonts w:ascii="黑体" w:eastAsia="黑体" w:hAnsi="黑体" w:cs="黑体"/>
                <w:sz w:val="24"/>
              </w:rPr>
              <w:t>0%</w:t>
            </w:r>
          </w:p>
        </w:tc>
      </w:tr>
      <w:tr w:rsidR="00385422" w14:paraId="7E35D16C" w14:textId="77777777">
        <w:trPr>
          <w:trHeight w:val="397"/>
          <w:jc w:val="center"/>
        </w:trPr>
        <w:tc>
          <w:tcPr>
            <w:tcW w:w="5669" w:type="dxa"/>
            <w:tcMar>
              <w:top w:w="57" w:type="dxa"/>
              <w:bottom w:w="57" w:type="dxa"/>
            </w:tcMar>
            <w:vAlign w:val="center"/>
          </w:tcPr>
          <w:p w14:paraId="4845FDD8" w14:textId="0B9431B4" w:rsidR="00385422" w:rsidRDefault="00385422" w:rsidP="00385422">
            <w:pPr>
              <w:spacing w:line="360" w:lineRule="auto"/>
              <w:ind w:firstLineChars="200" w:firstLine="420"/>
              <w:jc w:val="left"/>
              <w:rPr>
                <w:rFonts w:ascii="仿宋_GB2312" w:eastAsia="仿宋_GB2312" w:hAnsi="仿宋_GB2312" w:cs="仿宋_GB2312"/>
                <w:szCs w:val="21"/>
              </w:rPr>
            </w:pPr>
            <w:r w:rsidRPr="00385422">
              <w:rPr>
                <w:rFonts w:ascii="仿宋_GB2312" w:eastAsia="仿宋_GB2312" w:hAnsi="仿宋_GB2312" w:cs="仿宋_GB2312" w:hint="eastAsia"/>
                <w:szCs w:val="21"/>
              </w:rPr>
              <w:t>4-2：研究：能够根据实验方案构建实验系统，安全地开展实验，正确地采集实验数据。能对实验结果进行分析和解释，并通过信息综合得到合理有效的结论。(M)</w:t>
            </w:r>
          </w:p>
        </w:tc>
        <w:tc>
          <w:tcPr>
            <w:tcW w:w="1701" w:type="dxa"/>
            <w:tcMar>
              <w:top w:w="57" w:type="dxa"/>
              <w:bottom w:w="57" w:type="dxa"/>
            </w:tcMar>
            <w:vAlign w:val="center"/>
          </w:tcPr>
          <w:p w14:paraId="402811DF" w14:textId="5198B677" w:rsidR="00385422" w:rsidRDefault="00385422" w:rsidP="00385422">
            <w:pPr>
              <w:spacing w:line="360" w:lineRule="auto"/>
              <w:rPr>
                <w:rFonts w:ascii="仿宋_GB2312" w:eastAsia="仿宋_GB2312" w:hAnsi="仿宋_GB2312" w:cs="仿宋_GB2312"/>
                <w:szCs w:val="21"/>
              </w:rPr>
            </w:pPr>
            <w:r>
              <w:rPr>
                <w:rFonts w:ascii="仿宋_GB2312" w:eastAsia="仿宋_GB2312" w:hAnsi="仿宋_GB2312" w:cs="仿宋_GB2312" w:hint="eastAsia"/>
                <w:szCs w:val="21"/>
              </w:rPr>
              <w:t>课程目标2、3</w:t>
            </w:r>
          </w:p>
        </w:tc>
        <w:tc>
          <w:tcPr>
            <w:tcW w:w="1134" w:type="dxa"/>
            <w:tcMar>
              <w:top w:w="57" w:type="dxa"/>
              <w:bottom w:w="57" w:type="dxa"/>
            </w:tcMar>
            <w:vAlign w:val="center"/>
          </w:tcPr>
          <w:p w14:paraId="5C428003" w14:textId="15C57E9C" w:rsidR="00385422" w:rsidRDefault="00385422" w:rsidP="00385422">
            <w:pPr>
              <w:ind w:firstLine="480"/>
              <w:jc w:val="center"/>
              <w:rPr>
                <w:rFonts w:ascii="黑体" w:eastAsia="黑体" w:hAnsi="黑体" w:cs="黑体"/>
                <w:sz w:val="24"/>
              </w:rPr>
            </w:pPr>
            <w:r>
              <w:rPr>
                <w:rFonts w:ascii="黑体" w:eastAsia="黑体" w:hAnsi="黑体" w:cs="黑体" w:hint="eastAsia"/>
                <w:sz w:val="24"/>
              </w:rPr>
              <w:t>2</w:t>
            </w:r>
            <w:r>
              <w:rPr>
                <w:rFonts w:ascii="黑体" w:eastAsia="黑体" w:hAnsi="黑体" w:cs="黑体"/>
                <w:sz w:val="24"/>
              </w:rPr>
              <w:t>0%</w:t>
            </w:r>
          </w:p>
        </w:tc>
      </w:tr>
    </w:tbl>
    <w:p w14:paraId="3782BB6A" w14:textId="77777777" w:rsidR="004B7359" w:rsidRDefault="007E7B36">
      <w:pPr>
        <w:spacing w:line="360" w:lineRule="auto"/>
        <w:ind w:firstLineChars="200" w:firstLine="482"/>
        <w:rPr>
          <w:rFonts w:ascii="黑体" w:eastAsia="黑体" w:hAnsi="黑体" w:cs="黑体"/>
          <w:bCs/>
          <w:color w:val="FF0000"/>
          <w:sz w:val="24"/>
        </w:rPr>
      </w:pPr>
      <w:r>
        <w:rPr>
          <w:rFonts w:ascii="黑体" w:eastAsia="黑体" w:hAnsi="黑体" w:cs="黑体" w:hint="eastAsia"/>
          <w:b/>
          <w:sz w:val="24"/>
        </w:rPr>
        <w:t>四、教学方式与方法（如有实验，则需对实验教学方法与手段做必要的说明）</w:t>
      </w:r>
      <w:r>
        <w:rPr>
          <w:rFonts w:ascii="黑体" w:eastAsia="黑体" w:hAnsi="黑体" w:cs="黑体" w:hint="eastAsia"/>
          <w:bCs/>
          <w:color w:val="FF0000"/>
          <w:sz w:val="24"/>
        </w:rPr>
        <w:t>（黑体，小四号）</w:t>
      </w:r>
    </w:p>
    <w:p w14:paraId="27B84151" w14:textId="77777777" w:rsidR="00385422" w:rsidRPr="00385422" w:rsidRDefault="00385422" w:rsidP="00385422">
      <w:pPr>
        <w:spacing w:line="360" w:lineRule="auto"/>
        <w:ind w:firstLineChars="200" w:firstLine="480"/>
        <w:rPr>
          <w:sz w:val="24"/>
        </w:rPr>
      </w:pPr>
      <w:bookmarkStart w:id="0" w:name="_Hlk5205911"/>
      <w:r w:rsidRPr="00385422">
        <w:rPr>
          <w:rFonts w:hint="eastAsia"/>
          <w:sz w:val="24"/>
        </w:rPr>
        <w:t>讲授、启发、讨论、虚拟仿真等。</w:t>
      </w:r>
    </w:p>
    <w:p w14:paraId="5426C988" w14:textId="77777777" w:rsidR="004B7359" w:rsidRDefault="007E7B36">
      <w:pPr>
        <w:spacing w:line="360" w:lineRule="auto"/>
        <w:ind w:firstLineChars="200" w:firstLine="482"/>
        <w:rPr>
          <w:rFonts w:ascii="黑体" w:eastAsia="黑体" w:hAnsi="黑体" w:cs="黑体"/>
          <w:bCs/>
          <w:color w:val="FF0000"/>
          <w:sz w:val="24"/>
        </w:rPr>
      </w:pPr>
      <w:r>
        <w:rPr>
          <w:rFonts w:ascii="黑体" w:eastAsia="黑体" w:hAnsi="黑体" w:cs="黑体" w:hint="eastAsia"/>
          <w:b/>
          <w:sz w:val="24"/>
        </w:rPr>
        <w:t>五、教学重点与难点（如有实验，则需对实验教学重点与难点做必要的说明）</w:t>
      </w:r>
      <w:r>
        <w:rPr>
          <w:rFonts w:ascii="黑体" w:eastAsia="黑体" w:hAnsi="黑体" w:cs="黑体" w:hint="eastAsia"/>
          <w:bCs/>
          <w:color w:val="FF0000"/>
          <w:sz w:val="24"/>
        </w:rPr>
        <w:t>（黑体，小四号）</w:t>
      </w:r>
    </w:p>
    <w:p w14:paraId="6F0E59F1" w14:textId="77777777" w:rsidR="004B7359" w:rsidRDefault="007E7B36">
      <w:pPr>
        <w:spacing w:line="360" w:lineRule="auto"/>
        <w:ind w:firstLineChars="200" w:firstLine="482"/>
        <w:rPr>
          <w:rFonts w:ascii="黑体" w:eastAsia="黑体" w:hAnsi="黑体" w:cs="黑体"/>
          <w:b/>
          <w:sz w:val="24"/>
        </w:rPr>
      </w:pPr>
      <w:r>
        <w:rPr>
          <w:rFonts w:ascii="黑体" w:eastAsia="黑体" w:hAnsi="黑体" w:cs="黑体" w:hint="eastAsia"/>
          <w:b/>
          <w:sz w:val="24"/>
        </w:rPr>
        <w:t>（一）教学重点</w:t>
      </w:r>
    </w:p>
    <w:p w14:paraId="5C84CC99"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绪论</w:t>
      </w:r>
    </w:p>
    <w:p w14:paraId="6DA9E870"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基本要求：了解制浆造纸工业的发展概况；了解该课程的特点，明确该课程的教学要求；明确制浆造纸机械与设备的地位、现状和任务。</w:t>
      </w:r>
    </w:p>
    <w:p w14:paraId="2A470F3E"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重点：明确我国制浆造纸装备制造业自主创新战略研究的若干问题。</w:t>
      </w:r>
    </w:p>
    <w:p w14:paraId="03208F6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第一章 制浆造纸通用设备</w:t>
      </w:r>
    </w:p>
    <w:p w14:paraId="132AEA2B"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基本要求：了解制浆造纸通用设备的种类，掌握原材料运输设备、浆料的输送及贮存设备、真空泵和空压机的结构及工作原理。</w:t>
      </w:r>
    </w:p>
    <w:p w14:paraId="7066357C"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重点：掌握原材料运输设备、浆料的输送及贮存设备、真空泵和空压机。</w:t>
      </w:r>
    </w:p>
    <w:p w14:paraId="1C1EB9EE"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第二章 备料机械与设备</w:t>
      </w:r>
    </w:p>
    <w:p w14:paraId="61CF97E1"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掌握木材、非木材备料流程，掌握剥皮机、削片机及切草机的类型、结构、工作原理，掌握水力轴承的结构及工作原理，比较非木材干湿法备料的不同，并了解剥皮机、削片机及切草机的操作规程。</w:t>
      </w:r>
    </w:p>
    <w:p w14:paraId="74028A52"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重点：掌握木材、非木材备料流程，比较非木材干湿法备料的不同；掌握剥皮机、削片机及切草机的类型、结构、工作原理。</w:t>
      </w:r>
    </w:p>
    <w:p w14:paraId="20816819"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第三章 化学制浆设备</w:t>
      </w:r>
    </w:p>
    <w:p w14:paraId="1F8347BF"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lastRenderedPageBreak/>
        <w:t>基本要求：通过本章的学习，掌握木材、非木材化学制浆流程，掌握蒸球、KP及SP立锅、立管</w:t>
      </w:r>
      <w:proofErr w:type="gramStart"/>
      <w:r w:rsidRPr="00385422">
        <w:rPr>
          <w:rFonts w:ascii="仿宋_GB2312" w:eastAsia="仿宋_GB2312" w:hAnsi="仿宋_GB2312" w:cs="仿宋_GB2312" w:hint="eastAsia"/>
          <w:sz w:val="24"/>
        </w:rPr>
        <w:t>式连续</w:t>
      </w:r>
      <w:proofErr w:type="gramEnd"/>
      <w:r w:rsidRPr="00385422">
        <w:rPr>
          <w:rFonts w:ascii="仿宋_GB2312" w:eastAsia="仿宋_GB2312" w:hAnsi="仿宋_GB2312" w:cs="仿宋_GB2312" w:hint="eastAsia"/>
          <w:sz w:val="24"/>
        </w:rPr>
        <w:t>蒸煮系统、横管</w:t>
      </w:r>
      <w:proofErr w:type="gramStart"/>
      <w:r w:rsidRPr="00385422">
        <w:rPr>
          <w:rFonts w:ascii="仿宋_GB2312" w:eastAsia="仿宋_GB2312" w:hAnsi="仿宋_GB2312" w:cs="仿宋_GB2312" w:hint="eastAsia"/>
          <w:sz w:val="24"/>
        </w:rPr>
        <w:t>式连续</w:t>
      </w:r>
      <w:proofErr w:type="gramEnd"/>
      <w:r w:rsidRPr="00385422">
        <w:rPr>
          <w:rFonts w:ascii="仿宋_GB2312" w:eastAsia="仿宋_GB2312" w:hAnsi="仿宋_GB2312" w:cs="仿宋_GB2312" w:hint="eastAsia"/>
          <w:sz w:val="24"/>
        </w:rPr>
        <w:t>蒸煮系统的组成、主要设备结构、作用及工作原理。</w:t>
      </w:r>
    </w:p>
    <w:p w14:paraId="0A643AD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重点：掌握木材、非木材化学制浆流程工艺流程及设备；掌握蒸球、KP及SP立锅、立管</w:t>
      </w:r>
      <w:proofErr w:type="gramStart"/>
      <w:r w:rsidRPr="00385422">
        <w:rPr>
          <w:rFonts w:ascii="仿宋_GB2312" w:eastAsia="仿宋_GB2312" w:hAnsi="仿宋_GB2312" w:cs="仿宋_GB2312" w:hint="eastAsia"/>
          <w:sz w:val="24"/>
        </w:rPr>
        <w:t>式连续</w:t>
      </w:r>
      <w:proofErr w:type="gramEnd"/>
      <w:r w:rsidRPr="00385422">
        <w:rPr>
          <w:rFonts w:ascii="仿宋_GB2312" w:eastAsia="仿宋_GB2312" w:hAnsi="仿宋_GB2312" w:cs="仿宋_GB2312" w:hint="eastAsia"/>
          <w:sz w:val="24"/>
        </w:rPr>
        <w:t>蒸煮系统、横管</w:t>
      </w:r>
      <w:proofErr w:type="gramStart"/>
      <w:r w:rsidRPr="00385422">
        <w:rPr>
          <w:rFonts w:ascii="仿宋_GB2312" w:eastAsia="仿宋_GB2312" w:hAnsi="仿宋_GB2312" w:cs="仿宋_GB2312" w:hint="eastAsia"/>
          <w:sz w:val="24"/>
        </w:rPr>
        <w:t>式连续</w:t>
      </w:r>
      <w:proofErr w:type="gramEnd"/>
      <w:r w:rsidRPr="00385422">
        <w:rPr>
          <w:rFonts w:ascii="仿宋_GB2312" w:eastAsia="仿宋_GB2312" w:hAnsi="仿宋_GB2312" w:cs="仿宋_GB2312" w:hint="eastAsia"/>
          <w:sz w:val="24"/>
        </w:rPr>
        <w:t>蒸煮系统的组成、主要设备结构、作用及工作原理。</w:t>
      </w:r>
    </w:p>
    <w:p w14:paraId="4232E6E8"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第四章 高得率制浆设备</w:t>
      </w:r>
    </w:p>
    <w:p w14:paraId="35D13C15"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w:t>
      </w:r>
      <w:proofErr w:type="gramStart"/>
      <w:r w:rsidRPr="00385422">
        <w:rPr>
          <w:rFonts w:ascii="仿宋_GB2312" w:eastAsia="仿宋_GB2312" w:hAnsi="仿宋_GB2312" w:cs="仿宋_GB2312" w:hint="eastAsia"/>
          <w:sz w:val="24"/>
        </w:rPr>
        <w:t>掌握盘</w:t>
      </w:r>
      <w:proofErr w:type="gramEnd"/>
      <w:r w:rsidRPr="00385422">
        <w:rPr>
          <w:rFonts w:ascii="仿宋_GB2312" w:eastAsia="仿宋_GB2312" w:hAnsi="仿宋_GB2312" w:cs="仿宋_GB2312" w:hint="eastAsia"/>
          <w:sz w:val="24"/>
        </w:rPr>
        <w:t>磨机械设备的种类、结构、工作原理，了解高浓盘磨机的种类、主要结构、工作原理。</w:t>
      </w:r>
    </w:p>
    <w:p w14:paraId="36FAB763"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重点：掌握高得率制浆设备工艺流程及设备名称；</w:t>
      </w:r>
      <w:proofErr w:type="gramStart"/>
      <w:r w:rsidRPr="00385422">
        <w:rPr>
          <w:rFonts w:ascii="仿宋_GB2312" w:eastAsia="仿宋_GB2312" w:hAnsi="仿宋_GB2312" w:cs="仿宋_GB2312" w:hint="eastAsia"/>
          <w:sz w:val="24"/>
        </w:rPr>
        <w:t>掌握盘</w:t>
      </w:r>
      <w:proofErr w:type="gramEnd"/>
      <w:r w:rsidRPr="00385422">
        <w:rPr>
          <w:rFonts w:ascii="仿宋_GB2312" w:eastAsia="仿宋_GB2312" w:hAnsi="仿宋_GB2312" w:cs="仿宋_GB2312" w:hint="eastAsia"/>
          <w:sz w:val="24"/>
        </w:rPr>
        <w:t>磨机械设备的种类、结构、工作原理。</w:t>
      </w:r>
    </w:p>
    <w:p w14:paraId="4B5A2EE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第五章 废纸制浆及废纸脱墨设备</w:t>
      </w:r>
    </w:p>
    <w:p w14:paraId="5DC70B65"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基本要求：通过本章的学习，掌握废纸碎浆机、浮选设备、热分散和搓揉设备的种类、结构及工作原理，了解各种设备的工艺参数指标。</w:t>
      </w:r>
    </w:p>
    <w:p w14:paraId="380CFE9A"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重点：废纸制浆及脱墨工艺流程及设备名称；碎浆机的种类、结构及工作原理；常见废纸专用浮选设备的种类、结构及工作原理。</w:t>
      </w:r>
    </w:p>
    <w:p w14:paraId="65903CC6"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第六章 洗涤浓缩筛选净化设备</w:t>
      </w:r>
    </w:p>
    <w:p w14:paraId="6978682C"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基本要求：通过本章的学习，掌握洗涤浓缩的常用术语和主要洗涤浓缩设备的结构、工作原理及其参数指标；掌握筛选净化的常用术语及主要筛选净化设备的结构、工作原理，了解其参数指标。</w:t>
      </w:r>
    </w:p>
    <w:p w14:paraId="4B413D92"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重点：中浓洗涤浓缩、筛选净化设备的种类及工作原理；常见洗涤浓缩筛选净化设备的结构及工作原理。</w:t>
      </w:r>
    </w:p>
    <w:p w14:paraId="20E3DEDC"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第七章 漂白设备</w:t>
      </w:r>
    </w:p>
    <w:p w14:paraId="60E96913"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基本要求：通过本章的学习，掌握漂白方法的分类，主要漂白设备的结构、工作原理及参数指标。</w:t>
      </w:r>
    </w:p>
    <w:p w14:paraId="7570DEDB"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重点：中高浓过氧化氢和二氧化氯漂白设备及特点。</w:t>
      </w:r>
    </w:p>
    <w:p w14:paraId="0622796A"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第八章 打浆与疏解设备</w:t>
      </w:r>
    </w:p>
    <w:p w14:paraId="739882B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基本要求：通过本章的学习，掌握打浆疏解的常用术语、主要打浆疏解设备</w:t>
      </w:r>
      <w:r w:rsidRPr="00385422">
        <w:rPr>
          <w:rFonts w:ascii="仿宋_GB2312" w:eastAsia="仿宋_GB2312" w:hAnsi="仿宋_GB2312" w:cs="仿宋_GB2312" w:hint="eastAsia"/>
          <w:sz w:val="24"/>
        </w:rPr>
        <w:lastRenderedPageBreak/>
        <w:t>的结构、工作原理，了解其主要参数指标。</w:t>
      </w:r>
    </w:p>
    <w:p w14:paraId="3CDC8572"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重点：锥形精浆机的结构及工作原理；盘磨机的结构及工作原理；磨齿的材料选择。</w:t>
      </w:r>
    </w:p>
    <w:p w14:paraId="72F838C2"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第九章 造纸设备</w:t>
      </w:r>
    </w:p>
    <w:p w14:paraId="37A65C38"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基本要求：通过本章的学习，了解造纸机的类型、基本构造，掌握造纸机流送系统、网部、压榨部、干燥部的基本组成，掌握各部分的结构及作用；了解各种新型流送系统、压榨系统和干燥部的最新发展。</w:t>
      </w:r>
    </w:p>
    <w:p w14:paraId="042C9FFF"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掌握造纸机流送系统、造纸机网部的基本组成，各部分的结构及作用；掌握造纸机压榨部的基本组成，各部分的结构及作用；掌握造纸机干燥部的基本组成，烘缸的结构及作用；造纸机特殊成形器、复合压榨、靴式压榨、特种干燥部的基本原理、组成。</w:t>
      </w:r>
    </w:p>
    <w:p w14:paraId="3F02B056"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第十章 切纸机与复卷机</w:t>
      </w:r>
    </w:p>
    <w:p w14:paraId="65339DA5"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基本要求：通过本章的学习，了解切纸机与复卷机的类型、基本构造；掌握各部分的结构及作用。</w:t>
      </w:r>
    </w:p>
    <w:p w14:paraId="0833AAF2"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重点及难点：切纸机与复卷机的类型、基本构造。</w:t>
      </w:r>
    </w:p>
    <w:p w14:paraId="4131BDE3"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第十一章 涂布机械与典型造纸机</w:t>
      </w:r>
    </w:p>
    <w:p w14:paraId="2C4E7B3E"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基本要求：通过本章的学习，了解涂布机械与典型造纸机的类型、基本构造。</w:t>
      </w:r>
    </w:p>
    <w:p w14:paraId="59DAC1D4"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重点：涂布机械与典型造纸机的类型、基本构造。</w:t>
      </w:r>
    </w:p>
    <w:p w14:paraId="384AC6B8"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第十二章 造纸机的传动与控制</w:t>
      </w:r>
    </w:p>
    <w:p w14:paraId="27B65F7B"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基本要求：通过本章的学习，了解造纸机的传动与控制的基本原理。</w:t>
      </w:r>
    </w:p>
    <w:p w14:paraId="1A79B4F9"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重点：造纸机的传动与控制的基本原理。</w:t>
      </w:r>
    </w:p>
    <w:p w14:paraId="4A206C47"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第十三章 纸浆输送机械与贮存设备</w:t>
      </w:r>
    </w:p>
    <w:p w14:paraId="58E6C5FE"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基本要求：通过本章的学习，掌握纸浆输送机械与贮存设备的类型、基本构造；掌握各部分的结构及作用。</w:t>
      </w:r>
    </w:p>
    <w:p w14:paraId="28469830"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重点：掌握皮带运输机、刮板运输机、浆泵及中浓浆泵的基本原理、构造，掌握各部分的结构及作用。</w:t>
      </w:r>
    </w:p>
    <w:p w14:paraId="37492708"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第十四章 碱回收设备</w:t>
      </w:r>
    </w:p>
    <w:p w14:paraId="0C6B1D39"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lastRenderedPageBreak/>
        <w:t>基本要求：通过本章的学习，了解黑液蒸发设备、碱回收炉、绿液苛化设备、白泥转窑的类型、结构及工作原理。</w:t>
      </w:r>
    </w:p>
    <w:p w14:paraId="044CD9D8"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重点：黑液碱回收的生产过程；黑液蒸发设备的类型、结构及工作原理；碱回收炉的类型、结构及工作原理；绿液苛化设备的类型、结构及工作原理；白泥转窑的类型、结构及工作原理。</w:t>
      </w:r>
    </w:p>
    <w:p w14:paraId="134DE78C"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第十五章 废水处理与白水回收设备</w:t>
      </w:r>
    </w:p>
    <w:p w14:paraId="2EB8A28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基本要求：通过本章的学习，了解废水处理与白水回收的基本原理及设备。</w:t>
      </w:r>
    </w:p>
    <w:p w14:paraId="7C40DA01"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重点：废水处理与白水回收的基本原理及常用设备。</w:t>
      </w:r>
    </w:p>
    <w:p w14:paraId="77CC61E8" w14:textId="77777777" w:rsidR="004B7359" w:rsidRDefault="007E7B36">
      <w:pPr>
        <w:spacing w:line="360" w:lineRule="auto"/>
        <w:ind w:firstLineChars="200" w:firstLine="482"/>
        <w:rPr>
          <w:rFonts w:ascii="黑体" w:eastAsia="黑体" w:hAnsi="黑体" w:cs="黑体"/>
          <w:b/>
          <w:sz w:val="24"/>
        </w:rPr>
      </w:pPr>
      <w:r>
        <w:rPr>
          <w:rFonts w:ascii="黑体" w:eastAsia="黑体" w:hAnsi="黑体" w:cs="黑体" w:hint="eastAsia"/>
          <w:b/>
          <w:sz w:val="24"/>
        </w:rPr>
        <w:t>（二）教学难点</w:t>
      </w:r>
    </w:p>
    <w:p w14:paraId="65F71496" w14:textId="77777777" w:rsidR="004B7359" w:rsidRDefault="007E7B36">
      <w:pPr>
        <w:tabs>
          <w:tab w:val="left" w:pos="672"/>
        </w:tabs>
        <w:spacing w:line="400" w:lineRule="exact"/>
        <w:ind w:firstLineChars="200" w:firstLine="480"/>
        <w:rPr>
          <w:sz w:val="24"/>
        </w:rPr>
      </w:pPr>
      <w:r>
        <w:rPr>
          <w:rFonts w:ascii="仿宋_GB2312" w:eastAsia="仿宋_GB2312" w:hAnsi="仿宋_GB2312" w:cs="仿宋_GB2312" w:hint="eastAsia"/>
          <w:color w:val="FF0000"/>
          <w:sz w:val="24"/>
        </w:rPr>
        <w:t>（仿宋_GB2312，小四号）</w:t>
      </w:r>
    </w:p>
    <w:bookmarkEnd w:id="0"/>
    <w:p w14:paraId="3146A56E"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第一章 制浆造纸通用设备</w:t>
      </w:r>
    </w:p>
    <w:p w14:paraId="7E453783"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难点：真空泵和空压机的结构及工作原理。</w:t>
      </w:r>
    </w:p>
    <w:p w14:paraId="406FA988"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第二章 备料机械与设备</w:t>
      </w:r>
    </w:p>
    <w:p w14:paraId="16C79383"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难点：水力轴承的结构及工作原理。</w:t>
      </w:r>
    </w:p>
    <w:p w14:paraId="0172B88C"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第三章 化学制浆设备</w:t>
      </w:r>
    </w:p>
    <w:p w14:paraId="291E8FE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难点：横管</w:t>
      </w:r>
      <w:proofErr w:type="gramStart"/>
      <w:r w:rsidRPr="00385422">
        <w:rPr>
          <w:rFonts w:ascii="仿宋_GB2312" w:eastAsia="仿宋_GB2312" w:hAnsi="仿宋_GB2312" w:cs="仿宋_GB2312" w:hint="eastAsia"/>
          <w:sz w:val="24"/>
        </w:rPr>
        <w:t>式连续</w:t>
      </w:r>
      <w:proofErr w:type="gramEnd"/>
      <w:r w:rsidRPr="00385422">
        <w:rPr>
          <w:rFonts w:ascii="仿宋_GB2312" w:eastAsia="仿宋_GB2312" w:hAnsi="仿宋_GB2312" w:cs="仿宋_GB2312" w:hint="eastAsia"/>
          <w:sz w:val="24"/>
        </w:rPr>
        <w:t>蒸煮器、立管</w:t>
      </w:r>
      <w:proofErr w:type="gramStart"/>
      <w:r w:rsidRPr="00385422">
        <w:rPr>
          <w:rFonts w:ascii="仿宋_GB2312" w:eastAsia="仿宋_GB2312" w:hAnsi="仿宋_GB2312" w:cs="仿宋_GB2312" w:hint="eastAsia"/>
          <w:sz w:val="24"/>
        </w:rPr>
        <w:t>式连续</w:t>
      </w:r>
      <w:proofErr w:type="gramEnd"/>
      <w:r w:rsidRPr="00385422">
        <w:rPr>
          <w:rFonts w:ascii="仿宋_GB2312" w:eastAsia="仿宋_GB2312" w:hAnsi="仿宋_GB2312" w:cs="仿宋_GB2312" w:hint="eastAsia"/>
          <w:sz w:val="24"/>
        </w:rPr>
        <w:t>蒸煮器的主要组成、各部分结构、作用及工作原理。</w:t>
      </w:r>
    </w:p>
    <w:p w14:paraId="1484525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第四章 高得率制浆设备</w:t>
      </w:r>
    </w:p>
    <w:p w14:paraId="335881E8" w14:textId="013B4F45"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难点：盘磨机磨盘的磨纹布置要求及磨齿材料选择；磨盘的标准及磨盘的区域划分对磨浆的影响；盘磨机磨盘的磨纹布置要求及磨齿材料，盘磨机的特征曲线。</w:t>
      </w:r>
    </w:p>
    <w:p w14:paraId="657C6161"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第五章 废纸制浆及废纸脱墨设备</w:t>
      </w:r>
    </w:p>
    <w:p w14:paraId="6FB0C25B"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难点：主要浮选设备的种类、结构及工作原理；热分散和</w:t>
      </w:r>
      <w:proofErr w:type="gramStart"/>
      <w:r w:rsidRPr="00385422">
        <w:rPr>
          <w:rFonts w:ascii="仿宋_GB2312" w:eastAsia="仿宋_GB2312" w:hAnsi="仿宋_GB2312" w:cs="仿宋_GB2312" w:hint="eastAsia"/>
          <w:sz w:val="24"/>
        </w:rPr>
        <w:t>搓揉机</w:t>
      </w:r>
      <w:proofErr w:type="gramEnd"/>
      <w:r w:rsidRPr="00385422">
        <w:rPr>
          <w:rFonts w:ascii="仿宋_GB2312" w:eastAsia="仿宋_GB2312" w:hAnsi="仿宋_GB2312" w:cs="仿宋_GB2312" w:hint="eastAsia"/>
          <w:sz w:val="24"/>
        </w:rPr>
        <w:t>的主要结构、工作原理及其参数指标。</w:t>
      </w:r>
    </w:p>
    <w:p w14:paraId="6B1D05CE"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第六章 洗涤浓缩筛选净化设备</w:t>
      </w:r>
    </w:p>
    <w:p w14:paraId="5374ADA4"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难点：常压置换洗涤塔、转鼓式真空洗机和高浓压力筛的结构与工作原理。</w:t>
      </w:r>
    </w:p>
    <w:p w14:paraId="3E364585"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第七章 漂白设备</w:t>
      </w:r>
    </w:p>
    <w:p w14:paraId="4315CA18"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难点：中浓浆泵、中浓混合器、中高浓漂白塔的结构与原理。</w:t>
      </w:r>
    </w:p>
    <w:p w14:paraId="35F6DF33"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第八章 打浆与疏解设备</w:t>
      </w:r>
    </w:p>
    <w:p w14:paraId="5ADD7141"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lastRenderedPageBreak/>
        <w:t>难点：盘磨机的结构特征参数的理解，包括：SRE、SEL、SSL等。</w:t>
      </w:r>
    </w:p>
    <w:p w14:paraId="7C4EC09F"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第九章 造纸设备</w:t>
      </w:r>
    </w:p>
    <w:p w14:paraId="7440972F"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难点：造纸机流送系统、特殊成形器、复合压榨、靴式压榨、特种干燥部。</w:t>
      </w:r>
    </w:p>
    <w:p w14:paraId="6CF4D6FD" w14:textId="77777777" w:rsidR="00385422"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第十四章 碱回收设备</w:t>
      </w:r>
    </w:p>
    <w:p w14:paraId="5B1C40FE" w14:textId="0EB1BB64" w:rsidR="004B7359" w:rsidRPr="00385422" w:rsidRDefault="00385422" w:rsidP="00385422">
      <w:pPr>
        <w:spacing w:line="360" w:lineRule="auto"/>
        <w:ind w:firstLineChars="200" w:firstLine="480"/>
        <w:jc w:val="left"/>
        <w:rPr>
          <w:rFonts w:ascii="仿宋_GB2312" w:eastAsia="仿宋_GB2312" w:hAnsi="仿宋_GB2312" w:cs="仿宋_GB2312"/>
          <w:sz w:val="24"/>
        </w:rPr>
      </w:pPr>
      <w:r w:rsidRPr="00385422">
        <w:rPr>
          <w:rFonts w:ascii="仿宋_GB2312" w:eastAsia="仿宋_GB2312" w:hAnsi="仿宋_GB2312" w:cs="仿宋_GB2312" w:hint="eastAsia"/>
          <w:sz w:val="24"/>
        </w:rPr>
        <w:t>难点：黑液蒸发设备的结构及工作原理；碱回收炉的结构及工作原理；绿液苛化设备的结构及工作原理。</w:t>
      </w:r>
    </w:p>
    <w:p w14:paraId="65F6490E" w14:textId="77777777" w:rsidR="004B7359" w:rsidRDefault="007E7B36">
      <w:pPr>
        <w:spacing w:line="360" w:lineRule="auto"/>
        <w:ind w:firstLineChars="200" w:firstLine="482"/>
        <w:rPr>
          <w:rFonts w:ascii="黑体" w:eastAsia="黑体" w:hAnsi="黑体" w:cs="黑体"/>
          <w:b/>
          <w:sz w:val="24"/>
        </w:rPr>
      </w:pPr>
      <w:r>
        <w:rPr>
          <w:rFonts w:ascii="黑体" w:eastAsia="黑体" w:hAnsi="黑体" w:cs="黑体" w:hint="eastAsia"/>
          <w:b/>
          <w:sz w:val="24"/>
        </w:rPr>
        <w:t>六、教学内容、基本要求与学时分配（黑体，小四号）</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1843"/>
        <w:gridCol w:w="2693"/>
        <w:gridCol w:w="709"/>
        <w:gridCol w:w="975"/>
        <w:gridCol w:w="1581"/>
      </w:tblGrid>
      <w:tr w:rsidR="004B7359" w14:paraId="3657732B" w14:textId="77777777" w:rsidTr="00EB13C3">
        <w:trPr>
          <w:trHeight w:val="397"/>
          <w:tblHeader/>
          <w:jc w:val="center"/>
        </w:trPr>
        <w:tc>
          <w:tcPr>
            <w:tcW w:w="704" w:type="dxa"/>
            <w:tcMar>
              <w:top w:w="57" w:type="dxa"/>
              <w:bottom w:w="57" w:type="dxa"/>
            </w:tcMar>
            <w:vAlign w:val="center"/>
          </w:tcPr>
          <w:p w14:paraId="345D96CC" w14:textId="77777777" w:rsidR="004B7359" w:rsidRDefault="007E7B36" w:rsidP="00EB13C3">
            <w:pPr>
              <w:snapToGrid w:val="0"/>
              <w:jc w:val="center"/>
              <w:rPr>
                <w:rFonts w:ascii="黑体" w:eastAsia="黑体" w:hAnsi="黑体" w:cs="黑体"/>
                <w:b/>
                <w:snapToGrid w:val="0"/>
                <w:kern w:val="0"/>
                <w:sz w:val="24"/>
              </w:rPr>
            </w:pPr>
            <w:r>
              <w:rPr>
                <w:rFonts w:ascii="黑体" w:eastAsia="黑体" w:hAnsi="黑体" w:cs="黑体" w:hint="eastAsia"/>
                <w:b/>
                <w:snapToGrid w:val="0"/>
                <w:kern w:val="0"/>
                <w:sz w:val="24"/>
              </w:rPr>
              <w:t>序号</w:t>
            </w:r>
          </w:p>
        </w:tc>
        <w:tc>
          <w:tcPr>
            <w:tcW w:w="1843" w:type="dxa"/>
            <w:tcMar>
              <w:top w:w="57" w:type="dxa"/>
              <w:bottom w:w="57" w:type="dxa"/>
            </w:tcMar>
            <w:vAlign w:val="center"/>
          </w:tcPr>
          <w:p w14:paraId="056EDB7E" w14:textId="77777777" w:rsidR="004B7359" w:rsidRDefault="007E7B36" w:rsidP="00EB13C3">
            <w:pPr>
              <w:snapToGrid w:val="0"/>
              <w:jc w:val="center"/>
              <w:rPr>
                <w:rFonts w:ascii="黑体" w:eastAsia="黑体" w:hAnsi="黑体" w:cs="黑体"/>
                <w:b/>
                <w:snapToGrid w:val="0"/>
                <w:kern w:val="0"/>
                <w:sz w:val="24"/>
              </w:rPr>
            </w:pPr>
            <w:r>
              <w:rPr>
                <w:rFonts w:ascii="黑体" w:eastAsia="黑体" w:hAnsi="黑体" w:cs="黑体" w:hint="eastAsia"/>
                <w:b/>
                <w:snapToGrid w:val="0"/>
                <w:kern w:val="0"/>
                <w:sz w:val="24"/>
              </w:rPr>
              <w:t>教学内容</w:t>
            </w:r>
          </w:p>
        </w:tc>
        <w:tc>
          <w:tcPr>
            <w:tcW w:w="2693" w:type="dxa"/>
            <w:tcMar>
              <w:top w:w="57" w:type="dxa"/>
              <w:bottom w:w="57" w:type="dxa"/>
            </w:tcMar>
            <w:vAlign w:val="center"/>
          </w:tcPr>
          <w:p w14:paraId="08E719EA" w14:textId="77777777" w:rsidR="004B7359" w:rsidRDefault="007E7B36" w:rsidP="00EB13C3">
            <w:pPr>
              <w:snapToGrid w:val="0"/>
              <w:ind w:firstLine="482"/>
              <w:jc w:val="center"/>
              <w:rPr>
                <w:rFonts w:ascii="黑体" w:eastAsia="黑体" w:hAnsi="黑体" w:cs="黑体"/>
                <w:b/>
                <w:snapToGrid w:val="0"/>
                <w:kern w:val="0"/>
                <w:sz w:val="24"/>
              </w:rPr>
            </w:pPr>
            <w:r>
              <w:rPr>
                <w:rFonts w:ascii="黑体" w:eastAsia="黑体" w:hAnsi="黑体" w:cs="黑体" w:hint="eastAsia"/>
                <w:b/>
                <w:snapToGrid w:val="0"/>
                <w:kern w:val="0"/>
                <w:sz w:val="24"/>
              </w:rPr>
              <w:t>基本要求</w:t>
            </w:r>
          </w:p>
        </w:tc>
        <w:tc>
          <w:tcPr>
            <w:tcW w:w="709" w:type="dxa"/>
            <w:tcMar>
              <w:top w:w="57" w:type="dxa"/>
              <w:bottom w:w="57" w:type="dxa"/>
            </w:tcMar>
            <w:vAlign w:val="center"/>
          </w:tcPr>
          <w:p w14:paraId="24D9CEC5" w14:textId="77777777" w:rsidR="004B7359" w:rsidRDefault="007E7B36" w:rsidP="00EB13C3">
            <w:pPr>
              <w:snapToGrid w:val="0"/>
              <w:jc w:val="center"/>
              <w:rPr>
                <w:rFonts w:ascii="黑体" w:eastAsia="黑体" w:hAnsi="黑体" w:cs="黑体"/>
                <w:b/>
                <w:snapToGrid w:val="0"/>
                <w:kern w:val="0"/>
                <w:sz w:val="24"/>
              </w:rPr>
            </w:pPr>
            <w:r>
              <w:rPr>
                <w:rFonts w:ascii="黑体" w:eastAsia="黑体" w:hAnsi="黑体" w:cs="黑体" w:hint="eastAsia"/>
                <w:b/>
                <w:snapToGrid w:val="0"/>
                <w:kern w:val="0"/>
                <w:sz w:val="24"/>
              </w:rPr>
              <w:t>学时</w:t>
            </w:r>
          </w:p>
        </w:tc>
        <w:tc>
          <w:tcPr>
            <w:tcW w:w="975" w:type="dxa"/>
            <w:tcMar>
              <w:top w:w="57" w:type="dxa"/>
              <w:bottom w:w="57" w:type="dxa"/>
            </w:tcMar>
            <w:vAlign w:val="center"/>
          </w:tcPr>
          <w:p w14:paraId="52DE2E36" w14:textId="77777777" w:rsidR="004B7359" w:rsidRDefault="007E7B36" w:rsidP="00EB13C3">
            <w:pPr>
              <w:snapToGrid w:val="0"/>
              <w:jc w:val="center"/>
              <w:rPr>
                <w:rFonts w:ascii="黑体" w:eastAsia="黑体" w:hAnsi="黑体" w:cs="黑体"/>
                <w:b/>
                <w:snapToGrid w:val="0"/>
                <w:kern w:val="0"/>
                <w:sz w:val="24"/>
              </w:rPr>
            </w:pPr>
            <w:r>
              <w:rPr>
                <w:rFonts w:ascii="黑体" w:eastAsia="黑体" w:hAnsi="黑体" w:cs="黑体" w:hint="eastAsia"/>
                <w:b/>
                <w:snapToGrid w:val="0"/>
                <w:kern w:val="0"/>
                <w:sz w:val="24"/>
              </w:rPr>
              <w:t>教学</w:t>
            </w:r>
          </w:p>
          <w:p w14:paraId="309FB4DF" w14:textId="77777777" w:rsidR="004B7359" w:rsidRDefault="007E7B36" w:rsidP="00EB13C3">
            <w:pPr>
              <w:snapToGrid w:val="0"/>
              <w:jc w:val="center"/>
              <w:rPr>
                <w:rFonts w:ascii="黑体" w:eastAsia="黑体" w:hAnsi="黑体" w:cs="黑体"/>
                <w:b/>
                <w:snapToGrid w:val="0"/>
                <w:kern w:val="0"/>
                <w:sz w:val="24"/>
              </w:rPr>
            </w:pPr>
            <w:r>
              <w:rPr>
                <w:rFonts w:ascii="黑体" w:eastAsia="黑体" w:hAnsi="黑体" w:cs="黑体" w:hint="eastAsia"/>
                <w:b/>
                <w:snapToGrid w:val="0"/>
                <w:kern w:val="0"/>
                <w:sz w:val="24"/>
              </w:rPr>
              <w:t>方式</w:t>
            </w:r>
          </w:p>
        </w:tc>
        <w:tc>
          <w:tcPr>
            <w:tcW w:w="1581" w:type="dxa"/>
            <w:tcMar>
              <w:top w:w="57" w:type="dxa"/>
              <w:bottom w:w="57" w:type="dxa"/>
            </w:tcMar>
            <w:vAlign w:val="center"/>
          </w:tcPr>
          <w:p w14:paraId="79EA8E06" w14:textId="77777777" w:rsidR="004B7359" w:rsidRDefault="007E7B36" w:rsidP="00EB13C3">
            <w:pPr>
              <w:snapToGrid w:val="0"/>
              <w:jc w:val="center"/>
              <w:rPr>
                <w:rFonts w:ascii="黑体" w:eastAsia="黑体" w:hAnsi="黑体" w:cs="黑体"/>
                <w:b/>
                <w:snapToGrid w:val="0"/>
                <w:kern w:val="0"/>
                <w:sz w:val="24"/>
              </w:rPr>
            </w:pPr>
            <w:r>
              <w:rPr>
                <w:rFonts w:ascii="黑体" w:eastAsia="黑体" w:hAnsi="黑体" w:cs="黑体" w:hint="eastAsia"/>
                <w:b/>
                <w:snapToGrid w:val="0"/>
                <w:kern w:val="0"/>
                <w:sz w:val="24"/>
              </w:rPr>
              <w:t>对应课程目标</w:t>
            </w:r>
          </w:p>
        </w:tc>
      </w:tr>
      <w:tr w:rsidR="008145E4" w:rsidRPr="008145E4" w14:paraId="37B3C000" w14:textId="77777777" w:rsidTr="00EB13C3">
        <w:trPr>
          <w:trHeight w:val="397"/>
          <w:jc w:val="center"/>
        </w:trPr>
        <w:tc>
          <w:tcPr>
            <w:tcW w:w="704" w:type="dxa"/>
            <w:tcMar>
              <w:top w:w="57" w:type="dxa"/>
              <w:bottom w:w="57" w:type="dxa"/>
            </w:tcMar>
            <w:vAlign w:val="center"/>
          </w:tcPr>
          <w:p w14:paraId="43CE573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w:t>
            </w:r>
          </w:p>
        </w:tc>
        <w:tc>
          <w:tcPr>
            <w:tcW w:w="1843" w:type="dxa"/>
            <w:tcMar>
              <w:top w:w="57" w:type="dxa"/>
              <w:bottom w:w="57" w:type="dxa"/>
            </w:tcMar>
            <w:vAlign w:val="center"/>
          </w:tcPr>
          <w:p w14:paraId="5DF44B0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绪论</w:t>
            </w:r>
          </w:p>
        </w:tc>
        <w:tc>
          <w:tcPr>
            <w:tcW w:w="2693" w:type="dxa"/>
            <w:tcMar>
              <w:top w:w="57" w:type="dxa"/>
              <w:bottom w:w="57" w:type="dxa"/>
            </w:tcMar>
            <w:vAlign w:val="center"/>
          </w:tcPr>
          <w:p w14:paraId="7FEFC71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中国造纸工业、中国造纸机械工业发展历程、现状和趋势。</w:t>
            </w:r>
          </w:p>
        </w:tc>
        <w:tc>
          <w:tcPr>
            <w:tcW w:w="709" w:type="dxa"/>
            <w:tcMar>
              <w:top w:w="57" w:type="dxa"/>
              <w:bottom w:w="57" w:type="dxa"/>
            </w:tcMar>
            <w:vAlign w:val="center"/>
          </w:tcPr>
          <w:p w14:paraId="2CB51B3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975" w:type="dxa"/>
            <w:tcMar>
              <w:top w:w="57" w:type="dxa"/>
              <w:bottom w:w="57" w:type="dxa"/>
            </w:tcMar>
            <w:vAlign w:val="center"/>
          </w:tcPr>
          <w:p w14:paraId="3AE0E0DF" w14:textId="77777777" w:rsidR="008145E4" w:rsidRPr="008145E4" w:rsidRDefault="008145E4" w:rsidP="00EB13C3">
            <w:pPr>
              <w:spacing w:line="360" w:lineRule="auto"/>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601F9C1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w:t>
            </w:r>
          </w:p>
        </w:tc>
      </w:tr>
      <w:tr w:rsidR="008145E4" w:rsidRPr="008145E4" w14:paraId="46DCCF7F" w14:textId="77777777" w:rsidTr="00EB13C3">
        <w:trPr>
          <w:trHeight w:val="397"/>
          <w:jc w:val="center"/>
        </w:trPr>
        <w:tc>
          <w:tcPr>
            <w:tcW w:w="704" w:type="dxa"/>
            <w:tcMar>
              <w:top w:w="57" w:type="dxa"/>
              <w:bottom w:w="57" w:type="dxa"/>
            </w:tcMar>
            <w:vAlign w:val="center"/>
          </w:tcPr>
          <w:p w14:paraId="05D988D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1843" w:type="dxa"/>
            <w:tcMar>
              <w:top w:w="57" w:type="dxa"/>
              <w:bottom w:w="57" w:type="dxa"/>
            </w:tcMar>
            <w:vAlign w:val="center"/>
          </w:tcPr>
          <w:p w14:paraId="05631C2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第一章</w:t>
            </w:r>
          </w:p>
          <w:p w14:paraId="463B2C8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制浆造纸通用设备</w:t>
            </w:r>
          </w:p>
        </w:tc>
        <w:tc>
          <w:tcPr>
            <w:tcW w:w="2693" w:type="dxa"/>
            <w:tcMar>
              <w:top w:w="57" w:type="dxa"/>
              <w:bottom w:w="57" w:type="dxa"/>
            </w:tcMar>
            <w:vAlign w:val="center"/>
          </w:tcPr>
          <w:p w14:paraId="672716C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制浆造纸通用设备的种类，原材料运输设备、浆料的输送及贮存设备、真空泵和空压机。</w:t>
            </w:r>
          </w:p>
        </w:tc>
        <w:tc>
          <w:tcPr>
            <w:tcW w:w="709" w:type="dxa"/>
            <w:tcMar>
              <w:top w:w="57" w:type="dxa"/>
              <w:bottom w:w="57" w:type="dxa"/>
            </w:tcMar>
            <w:vAlign w:val="center"/>
          </w:tcPr>
          <w:p w14:paraId="61A16F7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0</w:t>
            </w:r>
          </w:p>
        </w:tc>
        <w:tc>
          <w:tcPr>
            <w:tcW w:w="975" w:type="dxa"/>
            <w:tcMar>
              <w:top w:w="57" w:type="dxa"/>
              <w:bottom w:w="57" w:type="dxa"/>
            </w:tcMar>
            <w:vAlign w:val="center"/>
          </w:tcPr>
          <w:p w14:paraId="093DF14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讨论</w:t>
            </w:r>
          </w:p>
        </w:tc>
        <w:tc>
          <w:tcPr>
            <w:tcW w:w="1581" w:type="dxa"/>
            <w:tcMar>
              <w:top w:w="57" w:type="dxa"/>
              <w:bottom w:w="57" w:type="dxa"/>
            </w:tcMar>
            <w:vAlign w:val="center"/>
          </w:tcPr>
          <w:p w14:paraId="285E5B2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w:t>
            </w:r>
          </w:p>
        </w:tc>
      </w:tr>
      <w:tr w:rsidR="008145E4" w:rsidRPr="008145E4" w14:paraId="4ECE38B7" w14:textId="77777777" w:rsidTr="00EB13C3">
        <w:trPr>
          <w:trHeight w:val="397"/>
          <w:jc w:val="center"/>
        </w:trPr>
        <w:tc>
          <w:tcPr>
            <w:tcW w:w="704" w:type="dxa"/>
            <w:tcMar>
              <w:top w:w="57" w:type="dxa"/>
              <w:bottom w:w="57" w:type="dxa"/>
            </w:tcMar>
            <w:vAlign w:val="center"/>
          </w:tcPr>
          <w:p w14:paraId="20112889"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3</w:t>
            </w:r>
          </w:p>
        </w:tc>
        <w:tc>
          <w:tcPr>
            <w:tcW w:w="1843" w:type="dxa"/>
            <w:tcMar>
              <w:top w:w="57" w:type="dxa"/>
              <w:bottom w:w="57" w:type="dxa"/>
            </w:tcMar>
            <w:vAlign w:val="center"/>
          </w:tcPr>
          <w:p w14:paraId="4D4CCABD"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第二章</w:t>
            </w:r>
          </w:p>
          <w:p w14:paraId="160A8CA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备料机械与设备</w:t>
            </w:r>
          </w:p>
        </w:tc>
        <w:tc>
          <w:tcPr>
            <w:tcW w:w="2693" w:type="dxa"/>
            <w:tcMar>
              <w:top w:w="57" w:type="dxa"/>
              <w:bottom w:w="57" w:type="dxa"/>
            </w:tcMar>
            <w:vAlign w:val="center"/>
          </w:tcPr>
          <w:p w14:paraId="2DC1B96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剥皮机、削片机、非木材原料的切断设备、非木材原料的筛选</w:t>
            </w:r>
            <w:proofErr w:type="gramStart"/>
            <w:r w:rsidRPr="008145E4">
              <w:rPr>
                <w:rFonts w:ascii="仿宋_GB2312" w:eastAsia="仿宋_GB2312" w:hAnsi="仿宋_GB2312" w:cs="仿宋_GB2312" w:hint="eastAsia"/>
                <w:szCs w:val="21"/>
              </w:rPr>
              <w:t>除尘既</w:t>
            </w:r>
            <w:proofErr w:type="gramEnd"/>
            <w:r w:rsidRPr="008145E4">
              <w:rPr>
                <w:rFonts w:ascii="仿宋_GB2312" w:eastAsia="仿宋_GB2312" w:hAnsi="仿宋_GB2312" w:cs="仿宋_GB2312" w:hint="eastAsia"/>
                <w:szCs w:val="21"/>
              </w:rPr>
              <w:t>湿法备料</w:t>
            </w:r>
          </w:p>
        </w:tc>
        <w:tc>
          <w:tcPr>
            <w:tcW w:w="709" w:type="dxa"/>
            <w:tcMar>
              <w:top w:w="57" w:type="dxa"/>
              <w:bottom w:w="57" w:type="dxa"/>
            </w:tcMar>
            <w:vAlign w:val="center"/>
          </w:tcPr>
          <w:p w14:paraId="7BF2981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975" w:type="dxa"/>
            <w:tcMar>
              <w:top w:w="57" w:type="dxa"/>
              <w:bottom w:w="57" w:type="dxa"/>
            </w:tcMar>
            <w:vAlign w:val="center"/>
          </w:tcPr>
          <w:p w14:paraId="24C22F0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48931D0C"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0FA0E5B7" w14:textId="77777777" w:rsidTr="00EB13C3">
        <w:trPr>
          <w:trHeight w:val="397"/>
          <w:jc w:val="center"/>
        </w:trPr>
        <w:tc>
          <w:tcPr>
            <w:tcW w:w="704" w:type="dxa"/>
            <w:tcMar>
              <w:top w:w="57" w:type="dxa"/>
              <w:bottom w:w="57" w:type="dxa"/>
            </w:tcMar>
            <w:vAlign w:val="center"/>
          </w:tcPr>
          <w:p w14:paraId="586298C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1843" w:type="dxa"/>
            <w:tcMar>
              <w:top w:w="57" w:type="dxa"/>
              <w:bottom w:w="57" w:type="dxa"/>
            </w:tcMar>
            <w:vAlign w:val="center"/>
          </w:tcPr>
          <w:p w14:paraId="598BCB0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第三章</w:t>
            </w:r>
          </w:p>
          <w:p w14:paraId="62F8C959"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化学制浆设备</w:t>
            </w:r>
          </w:p>
        </w:tc>
        <w:tc>
          <w:tcPr>
            <w:tcW w:w="2693" w:type="dxa"/>
            <w:tcMar>
              <w:top w:w="57" w:type="dxa"/>
              <w:bottom w:w="57" w:type="dxa"/>
            </w:tcMar>
            <w:vAlign w:val="center"/>
          </w:tcPr>
          <w:p w14:paraId="7D51343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间歇蒸煮设备、</w:t>
            </w:r>
            <w:proofErr w:type="gramStart"/>
            <w:r w:rsidRPr="008145E4">
              <w:rPr>
                <w:rFonts w:ascii="仿宋_GB2312" w:eastAsia="仿宋_GB2312" w:hAnsi="仿宋_GB2312" w:cs="仿宋_GB2312" w:hint="eastAsia"/>
                <w:szCs w:val="21"/>
              </w:rPr>
              <w:t>塔式连蒸设备</w:t>
            </w:r>
            <w:proofErr w:type="gramEnd"/>
            <w:r w:rsidRPr="008145E4">
              <w:rPr>
                <w:rFonts w:ascii="仿宋_GB2312" w:eastAsia="仿宋_GB2312" w:hAnsi="仿宋_GB2312" w:cs="仿宋_GB2312" w:hint="eastAsia"/>
                <w:szCs w:val="21"/>
              </w:rPr>
              <w:t>、横管</w:t>
            </w:r>
            <w:proofErr w:type="gramStart"/>
            <w:r w:rsidRPr="008145E4">
              <w:rPr>
                <w:rFonts w:ascii="仿宋_GB2312" w:eastAsia="仿宋_GB2312" w:hAnsi="仿宋_GB2312" w:cs="仿宋_GB2312" w:hint="eastAsia"/>
                <w:szCs w:val="21"/>
              </w:rPr>
              <w:t>连蒸设备</w:t>
            </w:r>
            <w:proofErr w:type="gramEnd"/>
          </w:p>
        </w:tc>
        <w:tc>
          <w:tcPr>
            <w:tcW w:w="709" w:type="dxa"/>
            <w:tcMar>
              <w:top w:w="57" w:type="dxa"/>
              <w:bottom w:w="57" w:type="dxa"/>
            </w:tcMar>
            <w:vAlign w:val="center"/>
          </w:tcPr>
          <w:p w14:paraId="2F4C4C5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6</w:t>
            </w:r>
          </w:p>
        </w:tc>
        <w:tc>
          <w:tcPr>
            <w:tcW w:w="975" w:type="dxa"/>
            <w:tcMar>
              <w:top w:w="57" w:type="dxa"/>
              <w:bottom w:w="57" w:type="dxa"/>
            </w:tcMar>
            <w:vAlign w:val="center"/>
          </w:tcPr>
          <w:p w14:paraId="1D1967E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72B472B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781F3236" w14:textId="77777777" w:rsidTr="00EB13C3">
        <w:trPr>
          <w:trHeight w:val="397"/>
          <w:jc w:val="center"/>
        </w:trPr>
        <w:tc>
          <w:tcPr>
            <w:tcW w:w="704" w:type="dxa"/>
            <w:tcMar>
              <w:top w:w="57" w:type="dxa"/>
              <w:bottom w:w="57" w:type="dxa"/>
            </w:tcMar>
            <w:vAlign w:val="center"/>
          </w:tcPr>
          <w:p w14:paraId="2A99693C"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5</w:t>
            </w:r>
          </w:p>
        </w:tc>
        <w:tc>
          <w:tcPr>
            <w:tcW w:w="1843" w:type="dxa"/>
            <w:tcMar>
              <w:top w:w="57" w:type="dxa"/>
              <w:bottom w:w="57" w:type="dxa"/>
            </w:tcMar>
            <w:vAlign w:val="center"/>
          </w:tcPr>
          <w:p w14:paraId="5A66EEC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课程实践</w:t>
            </w:r>
          </w:p>
        </w:tc>
        <w:tc>
          <w:tcPr>
            <w:tcW w:w="2693" w:type="dxa"/>
            <w:tcMar>
              <w:top w:w="57" w:type="dxa"/>
              <w:bottom w:w="57" w:type="dxa"/>
            </w:tcMar>
            <w:vAlign w:val="center"/>
          </w:tcPr>
          <w:p w14:paraId="39E302D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化学法制浆设备虚拟仿真学习</w:t>
            </w:r>
          </w:p>
        </w:tc>
        <w:tc>
          <w:tcPr>
            <w:tcW w:w="709" w:type="dxa"/>
            <w:tcMar>
              <w:top w:w="57" w:type="dxa"/>
              <w:bottom w:w="57" w:type="dxa"/>
            </w:tcMar>
            <w:vAlign w:val="center"/>
          </w:tcPr>
          <w:p w14:paraId="54EFBA1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0BC28D4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虚拟仿真</w:t>
            </w:r>
          </w:p>
        </w:tc>
        <w:tc>
          <w:tcPr>
            <w:tcW w:w="1581" w:type="dxa"/>
            <w:tcMar>
              <w:top w:w="57" w:type="dxa"/>
              <w:bottom w:w="57" w:type="dxa"/>
            </w:tcMar>
            <w:vAlign w:val="center"/>
          </w:tcPr>
          <w:p w14:paraId="41B2818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2,3</w:t>
            </w:r>
          </w:p>
        </w:tc>
      </w:tr>
      <w:tr w:rsidR="008145E4" w:rsidRPr="008145E4" w14:paraId="738A64B5" w14:textId="77777777" w:rsidTr="00EB13C3">
        <w:trPr>
          <w:trHeight w:val="397"/>
          <w:jc w:val="center"/>
        </w:trPr>
        <w:tc>
          <w:tcPr>
            <w:tcW w:w="704" w:type="dxa"/>
            <w:tcMar>
              <w:top w:w="57" w:type="dxa"/>
              <w:bottom w:w="57" w:type="dxa"/>
            </w:tcMar>
            <w:vAlign w:val="center"/>
          </w:tcPr>
          <w:p w14:paraId="5FD6479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6</w:t>
            </w:r>
          </w:p>
        </w:tc>
        <w:tc>
          <w:tcPr>
            <w:tcW w:w="1843" w:type="dxa"/>
            <w:tcMar>
              <w:top w:w="57" w:type="dxa"/>
              <w:bottom w:w="57" w:type="dxa"/>
            </w:tcMar>
            <w:vAlign w:val="center"/>
          </w:tcPr>
          <w:p w14:paraId="3A853D0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第四章</w:t>
            </w:r>
          </w:p>
          <w:p w14:paraId="24821E5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高得率浆设备</w:t>
            </w:r>
          </w:p>
        </w:tc>
        <w:tc>
          <w:tcPr>
            <w:tcW w:w="2693" w:type="dxa"/>
            <w:tcMar>
              <w:top w:w="57" w:type="dxa"/>
              <w:bottom w:w="57" w:type="dxa"/>
            </w:tcMar>
            <w:vAlign w:val="center"/>
          </w:tcPr>
          <w:p w14:paraId="2ED2B45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流程及设备、盘磨机、附属设备</w:t>
            </w:r>
          </w:p>
        </w:tc>
        <w:tc>
          <w:tcPr>
            <w:tcW w:w="709" w:type="dxa"/>
            <w:tcMar>
              <w:top w:w="57" w:type="dxa"/>
              <w:bottom w:w="57" w:type="dxa"/>
            </w:tcMar>
            <w:vAlign w:val="center"/>
          </w:tcPr>
          <w:p w14:paraId="645C508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448B3C3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2C91E1A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7418D3C3" w14:textId="77777777" w:rsidTr="00EB13C3">
        <w:trPr>
          <w:trHeight w:val="397"/>
          <w:jc w:val="center"/>
        </w:trPr>
        <w:tc>
          <w:tcPr>
            <w:tcW w:w="704" w:type="dxa"/>
            <w:tcMar>
              <w:top w:w="57" w:type="dxa"/>
              <w:bottom w:w="57" w:type="dxa"/>
            </w:tcMar>
            <w:vAlign w:val="center"/>
          </w:tcPr>
          <w:p w14:paraId="1F4677E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lastRenderedPageBreak/>
              <w:t>7</w:t>
            </w:r>
          </w:p>
        </w:tc>
        <w:tc>
          <w:tcPr>
            <w:tcW w:w="1843" w:type="dxa"/>
            <w:tcMar>
              <w:top w:w="57" w:type="dxa"/>
              <w:bottom w:w="57" w:type="dxa"/>
            </w:tcMar>
            <w:vAlign w:val="center"/>
          </w:tcPr>
          <w:p w14:paraId="6D73A8D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课程实践</w:t>
            </w:r>
          </w:p>
        </w:tc>
        <w:tc>
          <w:tcPr>
            <w:tcW w:w="2693" w:type="dxa"/>
            <w:tcMar>
              <w:top w:w="57" w:type="dxa"/>
              <w:bottom w:w="57" w:type="dxa"/>
            </w:tcMar>
            <w:vAlign w:val="center"/>
          </w:tcPr>
          <w:p w14:paraId="0920657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高得率制浆设备虚拟仿真学习</w:t>
            </w:r>
          </w:p>
        </w:tc>
        <w:tc>
          <w:tcPr>
            <w:tcW w:w="709" w:type="dxa"/>
            <w:tcMar>
              <w:top w:w="57" w:type="dxa"/>
              <w:bottom w:w="57" w:type="dxa"/>
            </w:tcMar>
            <w:vAlign w:val="center"/>
          </w:tcPr>
          <w:p w14:paraId="3AE0824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51F2E30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虚拟仿真</w:t>
            </w:r>
          </w:p>
        </w:tc>
        <w:tc>
          <w:tcPr>
            <w:tcW w:w="1581" w:type="dxa"/>
            <w:tcMar>
              <w:top w:w="57" w:type="dxa"/>
              <w:bottom w:w="57" w:type="dxa"/>
            </w:tcMar>
            <w:vAlign w:val="center"/>
          </w:tcPr>
          <w:p w14:paraId="6DFBE8A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2,3</w:t>
            </w:r>
          </w:p>
        </w:tc>
      </w:tr>
      <w:tr w:rsidR="008145E4" w:rsidRPr="008145E4" w14:paraId="204CB3E7" w14:textId="77777777" w:rsidTr="00EB13C3">
        <w:trPr>
          <w:trHeight w:val="397"/>
          <w:jc w:val="center"/>
        </w:trPr>
        <w:tc>
          <w:tcPr>
            <w:tcW w:w="704" w:type="dxa"/>
            <w:tcMar>
              <w:top w:w="57" w:type="dxa"/>
              <w:bottom w:w="57" w:type="dxa"/>
            </w:tcMar>
            <w:vAlign w:val="center"/>
          </w:tcPr>
          <w:p w14:paraId="7780C72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8</w:t>
            </w:r>
          </w:p>
        </w:tc>
        <w:tc>
          <w:tcPr>
            <w:tcW w:w="1843" w:type="dxa"/>
            <w:tcMar>
              <w:top w:w="57" w:type="dxa"/>
              <w:bottom w:w="57" w:type="dxa"/>
            </w:tcMar>
            <w:vAlign w:val="center"/>
          </w:tcPr>
          <w:p w14:paraId="226582A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第五章</w:t>
            </w:r>
          </w:p>
          <w:p w14:paraId="2B5320C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废纸制浆及废纸脱墨设备</w:t>
            </w:r>
          </w:p>
        </w:tc>
        <w:tc>
          <w:tcPr>
            <w:tcW w:w="2693" w:type="dxa"/>
            <w:tcMar>
              <w:top w:w="57" w:type="dxa"/>
              <w:bottom w:w="57" w:type="dxa"/>
            </w:tcMar>
            <w:vAlign w:val="center"/>
          </w:tcPr>
          <w:p w14:paraId="2F1C7A4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碎浆机、浮选设备、热分散和</w:t>
            </w:r>
            <w:proofErr w:type="gramStart"/>
            <w:r w:rsidRPr="008145E4">
              <w:rPr>
                <w:rFonts w:ascii="仿宋_GB2312" w:eastAsia="仿宋_GB2312" w:hAnsi="仿宋_GB2312" w:cs="仿宋_GB2312" w:hint="eastAsia"/>
                <w:szCs w:val="21"/>
              </w:rPr>
              <w:t>搓揉机</w:t>
            </w:r>
            <w:proofErr w:type="gramEnd"/>
          </w:p>
        </w:tc>
        <w:tc>
          <w:tcPr>
            <w:tcW w:w="709" w:type="dxa"/>
            <w:tcMar>
              <w:top w:w="57" w:type="dxa"/>
              <w:bottom w:w="57" w:type="dxa"/>
            </w:tcMar>
            <w:vAlign w:val="center"/>
          </w:tcPr>
          <w:p w14:paraId="728B104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5BFBD5D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6746C05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27DF97DE" w14:textId="77777777" w:rsidTr="00EB13C3">
        <w:trPr>
          <w:trHeight w:val="397"/>
          <w:jc w:val="center"/>
        </w:trPr>
        <w:tc>
          <w:tcPr>
            <w:tcW w:w="704" w:type="dxa"/>
            <w:tcMar>
              <w:top w:w="57" w:type="dxa"/>
              <w:bottom w:w="57" w:type="dxa"/>
            </w:tcMar>
            <w:vAlign w:val="center"/>
          </w:tcPr>
          <w:p w14:paraId="399E5B8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9</w:t>
            </w:r>
          </w:p>
        </w:tc>
        <w:tc>
          <w:tcPr>
            <w:tcW w:w="1843" w:type="dxa"/>
            <w:tcMar>
              <w:top w:w="57" w:type="dxa"/>
              <w:bottom w:w="57" w:type="dxa"/>
            </w:tcMar>
            <w:vAlign w:val="center"/>
          </w:tcPr>
          <w:p w14:paraId="0B2AA6E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第六章</w:t>
            </w:r>
          </w:p>
          <w:p w14:paraId="7E52E49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洗涤浓缩筛选净化设备</w:t>
            </w:r>
          </w:p>
        </w:tc>
        <w:tc>
          <w:tcPr>
            <w:tcW w:w="2693" w:type="dxa"/>
            <w:tcMar>
              <w:top w:w="57" w:type="dxa"/>
              <w:bottom w:w="57" w:type="dxa"/>
            </w:tcMar>
            <w:vAlign w:val="center"/>
          </w:tcPr>
          <w:p w14:paraId="4D18061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真空洗浆机、多圆盘浓缩机、高浓洗涤浓缩设备、压力筛、锥形除渣器</w:t>
            </w:r>
          </w:p>
        </w:tc>
        <w:tc>
          <w:tcPr>
            <w:tcW w:w="709" w:type="dxa"/>
            <w:tcMar>
              <w:top w:w="57" w:type="dxa"/>
              <w:bottom w:w="57" w:type="dxa"/>
            </w:tcMar>
            <w:vAlign w:val="center"/>
          </w:tcPr>
          <w:p w14:paraId="2DAE71C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1850B05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6A89146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66F57F1E" w14:textId="77777777" w:rsidTr="00EB13C3">
        <w:trPr>
          <w:trHeight w:val="397"/>
          <w:jc w:val="center"/>
        </w:trPr>
        <w:tc>
          <w:tcPr>
            <w:tcW w:w="704" w:type="dxa"/>
            <w:tcMar>
              <w:top w:w="57" w:type="dxa"/>
              <w:bottom w:w="57" w:type="dxa"/>
            </w:tcMar>
            <w:vAlign w:val="center"/>
          </w:tcPr>
          <w:p w14:paraId="47D1F63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10</w:t>
            </w:r>
          </w:p>
        </w:tc>
        <w:tc>
          <w:tcPr>
            <w:tcW w:w="1843" w:type="dxa"/>
            <w:tcMar>
              <w:top w:w="57" w:type="dxa"/>
              <w:bottom w:w="57" w:type="dxa"/>
            </w:tcMar>
            <w:vAlign w:val="center"/>
          </w:tcPr>
          <w:p w14:paraId="5CDE87C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第七章</w:t>
            </w:r>
          </w:p>
          <w:p w14:paraId="600B85D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漂白设备</w:t>
            </w:r>
          </w:p>
        </w:tc>
        <w:tc>
          <w:tcPr>
            <w:tcW w:w="2693" w:type="dxa"/>
            <w:tcMar>
              <w:top w:w="57" w:type="dxa"/>
              <w:bottom w:w="57" w:type="dxa"/>
            </w:tcMar>
            <w:vAlign w:val="center"/>
          </w:tcPr>
          <w:p w14:paraId="3519FA1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中浓纸浆氧漂白设备、中浓纸浆ClO2漂白设备、H2O2漂白设备、中浓浆泵</w:t>
            </w:r>
          </w:p>
        </w:tc>
        <w:tc>
          <w:tcPr>
            <w:tcW w:w="709" w:type="dxa"/>
            <w:tcMar>
              <w:top w:w="57" w:type="dxa"/>
              <w:bottom w:w="57" w:type="dxa"/>
            </w:tcMar>
            <w:vAlign w:val="center"/>
          </w:tcPr>
          <w:p w14:paraId="409D448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6C5A39D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5C69EEA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1,2,3</w:t>
            </w:r>
          </w:p>
        </w:tc>
      </w:tr>
      <w:tr w:rsidR="008145E4" w:rsidRPr="008145E4" w14:paraId="069357C4" w14:textId="77777777" w:rsidTr="00EB13C3">
        <w:trPr>
          <w:trHeight w:val="397"/>
          <w:jc w:val="center"/>
        </w:trPr>
        <w:tc>
          <w:tcPr>
            <w:tcW w:w="704" w:type="dxa"/>
            <w:tcMar>
              <w:top w:w="57" w:type="dxa"/>
              <w:bottom w:w="57" w:type="dxa"/>
            </w:tcMar>
            <w:vAlign w:val="center"/>
          </w:tcPr>
          <w:p w14:paraId="731A84CD"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11</w:t>
            </w:r>
          </w:p>
        </w:tc>
        <w:tc>
          <w:tcPr>
            <w:tcW w:w="1843" w:type="dxa"/>
            <w:tcMar>
              <w:top w:w="57" w:type="dxa"/>
              <w:bottom w:w="57" w:type="dxa"/>
            </w:tcMar>
            <w:vAlign w:val="center"/>
          </w:tcPr>
          <w:p w14:paraId="5B65A3A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课程实践</w:t>
            </w:r>
          </w:p>
        </w:tc>
        <w:tc>
          <w:tcPr>
            <w:tcW w:w="2693" w:type="dxa"/>
            <w:tcMar>
              <w:top w:w="57" w:type="dxa"/>
              <w:bottom w:w="57" w:type="dxa"/>
            </w:tcMar>
            <w:vAlign w:val="center"/>
          </w:tcPr>
          <w:p w14:paraId="65454A1D"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制浆洗涤筛选净化漂白设备虚拟仿真学习</w:t>
            </w:r>
          </w:p>
        </w:tc>
        <w:tc>
          <w:tcPr>
            <w:tcW w:w="709" w:type="dxa"/>
            <w:tcMar>
              <w:top w:w="57" w:type="dxa"/>
              <w:bottom w:w="57" w:type="dxa"/>
            </w:tcMar>
            <w:vAlign w:val="center"/>
          </w:tcPr>
          <w:p w14:paraId="2E3916B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5F289489"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虚拟仿真</w:t>
            </w:r>
          </w:p>
        </w:tc>
        <w:tc>
          <w:tcPr>
            <w:tcW w:w="1581" w:type="dxa"/>
            <w:tcMar>
              <w:top w:w="57" w:type="dxa"/>
              <w:bottom w:w="57" w:type="dxa"/>
            </w:tcMar>
            <w:vAlign w:val="center"/>
          </w:tcPr>
          <w:p w14:paraId="32D73EDC"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2,3</w:t>
            </w:r>
          </w:p>
        </w:tc>
      </w:tr>
      <w:tr w:rsidR="008145E4" w:rsidRPr="008145E4" w14:paraId="028C7E11" w14:textId="77777777" w:rsidTr="00EB13C3">
        <w:trPr>
          <w:trHeight w:val="397"/>
          <w:jc w:val="center"/>
        </w:trPr>
        <w:tc>
          <w:tcPr>
            <w:tcW w:w="704" w:type="dxa"/>
            <w:tcMar>
              <w:top w:w="57" w:type="dxa"/>
              <w:bottom w:w="57" w:type="dxa"/>
            </w:tcMar>
            <w:vAlign w:val="center"/>
          </w:tcPr>
          <w:p w14:paraId="5D9AA58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c>
          <w:tcPr>
            <w:tcW w:w="1843" w:type="dxa"/>
            <w:tcMar>
              <w:top w:w="57" w:type="dxa"/>
              <w:bottom w:w="57" w:type="dxa"/>
            </w:tcMar>
            <w:vAlign w:val="center"/>
          </w:tcPr>
          <w:p w14:paraId="10CC6BFC"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第八章</w:t>
            </w:r>
          </w:p>
          <w:p w14:paraId="0D574A6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打浆与疏解设备</w:t>
            </w:r>
          </w:p>
        </w:tc>
        <w:tc>
          <w:tcPr>
            <w:tcW w:w="2693" w:type="dxa"/>
            <w:tcMar>
              <w:top w:w="57" w:type="dxa"/>
              <w:bottom w:w="57" w:type="dxa"/>
            </w:tcMar>
            <w:vAlign w:val="center"/>
          </w:tcPr>
          <w:p w14:paraId="68CE69E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盘磨机、圆柱磨浆机、锥形磨浆机、高浓磨浆机、</w:t>
            </w:r>
            <w:proofErr w:type="gramStart"/>
            <w:r w:rsidRPr="008145E4">
              <w:rPr>
                <w:rFonts w:ascii="仿宋_GB2312" w:eastAsia="仿宋_GB2312" w:hAnsi="仿宋_GB2312" w:cs="仿宋_GB2312" w:hint="eastAsia"/>
                <w:szCs w:val="21"/>
              </w:rPr>
              <w:t>疏解机</w:t>
            </w:r>
            <w:proofErr w:type="gramEnd"/>
          </w:p>
        </w:tc>
        <w:tc>
          <w:tcPr>
            <w:tcW w:w="709" w:type="dxa"/>
            <w:tcMar>
              <w:top w:w="57" w:type="dxa"/>
              <w:bottom w:w="57" w:type="dxa"/>
            </w:tcMar>
            <w:vAlign w:val="center"/>
          </w:tcPr>
          <w:p w14:paraId="51C1688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03D40A4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789B8D6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26A20475" w14:textId="77777777" w:rsidTr="00EB13C3">
        <w:trPr>
          <w:trHeight w:val="397"/>
          <w:jc w:val="center"/>
        </w:trPr>
        <w:tc>
          <w:tcPr>
            <w:tcW w:w="704" w:type="dxa"/>
            <w:vMerge w:val="restart"/>
            <w:tcMar>
              <w:top w:w="57" w:type="dxa"/>
              <w:bottom w:w="57" w:type="dxa"/>
            </w:tcMar>
            <w:vAlign w:val="center"/>
          </w:tcPr>
          <w:p w14:paraId="62CCF6F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13</w:t>
            </w:r>
          </w:p>
        </w:tc>
        <w:tc>
          <w:tcPr>
            <w:tcW w:w="1843" w:type="dxa"/>
            <w:vMerge w:val="restart"/>
            <w:tcMar>
              <w:top w:w="57" w:type="dxa"/>
              <w:bottom w:w="57" w:type="dxa"/>
            </w:tcMar>
            <w:vAlign w:val="center"/>
          </w:tcPr>
          <w:p w14:paraId="6C2B42B0" w14:textId="2AA87616"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第九章</w:t>
            </w:r>
          </w:p>
          <w:p w14:paraId="52AA4C6D"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造纸机</w:t>
            </w:r>
          </w:p>
        </w:tc>
        <w:tc>
          <w:tcPr>
            <w:tcW w:w="2693" w:type="dxa"/>
            <w:tcMar>
              <w:top w:w="57" w:type="dxa"/>
              <w:bottom w:w="57" w:type="dxa"/>
            </w:tcMar>
            <w:vAlign w:val="center"/>
          </w:tcPr>
          <w:p w14:paraId="6A42E06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第一节 造纸机概述</w:t>
            </w:r>
          </w:p>
        </w:tc>
        <w:tc>
          <w:tcPr>
            <w:tcW w:w="709" w:type="dxa"/>
            <w:tcMar>
              <w:top w:w="57" w:type="dxa"/>
              <w:bottom w:w="57" w:type="dxa"/>
            </w:tcMar>
            <w:vAlign w:val="center"/>
          </w:tcPr>
          <w:p w14:paraId="22A8352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975" w:type="dxa"/>
            <w:tcMar>
              <w:top w:w="57" w:type="dxa"/>
              <w:bottom w:w="57" w:type="dxa"/>
            </w:tcMar>
            <w:vAlign w:val="center"/>
          </w:tcPr>
          <w:p w14:paraId="2A0BC93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21326D9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w:t>
            </w:r>
          </w:p>
        </w:tc>
      </w:tr>
      <w:tr w:rsidR="008145E4" w:rsidRPr="008145E4" w14:paraId="3801E544" w14:textId="77777777" w:rsidTr="00EB13C3">
        <w:trPr>
          <w:trHeight w:val="397"/>
          <w:jc w:val="center"/>
        </w:trPr>
        <w:tc>
          <w:tcPr>
            <w:tcW w:w="704" w:type="dxa"/>
            <w:vMerge/>
            <w:tcMar>
              <w:top w:w="57" w:type="dxa"/>
              <w:bottom w:w="57" w:type="dxa"/>
            </w:tcMar>
            <w:vAlign w:val="center"/>
          </w:tcPr>
          <w:p w14:paraId="3091B97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1843" w:type="dxa"/>
            <w:vMerge/>
            <w:tcMar>
              <w:top w:w="57" w:type="dxa"/>
              <w:bottom w:w="57" w:type="dxa"/>
            </w:tcMar>
            <w:vAlign w:val="center"/>
          </w:tcPr>
          <w:p w14:paraId="6186116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2693" w:type="dxa"/>
            <w:tcMar>
              <w:top w:w="57" w:type="dxa"/>
              <w:bottom w:w="57" w:type="dxa"/>
            </w:tcMar>
            <w:vAlign w:val="center"/>
          </w:tcPr>
          <w:p w14:paraId="6F57900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第二节 纸浆流送设备和流浆箱</w:t>
            </w:r>
          </w:p>
        </w:tc>
        <w:tc>
          <w:tcPr>
            <w:tcW w:w="709" w:type="dxa"/>
            <w:tcMar>
              <w:top w:w="57" w:type="dxa"/>
              <w:bottom w:w="57" w:type="dxa"/>
            </w:tcMar>
            <w:vAlign w:val="center"/>
          </w:tcPr>
          <w:p w14:paraId="0D3E8D4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33BDCF8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13D0455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174067B0" w14:textId="77777777" w:rsidTr="00EB13C3">
        <w:trPr>
          <w:trHeight w:val="397"/>
          <w:jc w:val="center"/>
        </w:trPr>
        <w:tc>
          <w:tcPr>
            <w:tcW w:w="704" w:type="dxa"/>
            <w:vMerge/>
            <w:tcMar>
              <w:top w:w="57" w:type="dxa"/>
              <w:bottom w:w="57" w:type="dxa"/>
            </w:tcMar>
            <w:vAlign w:val="center"/>
          </w:tcPr>
          <w:p w14:paraId="3BC52B6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1843" w:type="dxa"/>
            <w:vMerge/>
            <w:tcMar>
              <w:top w:w="57" w:type="dxa"/>
              <w:bottom w:w="57" w:type="dxa"/>
            </w:tcMar>
            <w:vAlign w:val="center"/>
          </w:tcPr>
          <w:p w14:paraId="162010F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2693" w:type="dxa"/>
            <w:tcMar>
              <w:top w:w="57" w:type="dxa"/>
              <w:bottom w:w="57" w:type="dxa"/>
            </w:tcMar>
            <w:vAlign w:val="center"/>
          </w:tcPr>
          <w:p w14:paraId="6737FD8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第三节 造纸机成形装置</w:t>
            </w:r>
          </w:p>
        </w:tc>
        <w:tc>
          <w:tcPr>
            <w:tcW w:w="709" w:type="dxa"/>
            <w:tcMar>
              <w:top w:w="57" w:type="dxa"/>
              <w:bottom w:w="57" w:type="dxa"/>
            </w:tcMar>
            <w:vAlign w:val="center"/>
          </w:tcPr>
          <w:p w14:paraId="6A05A1B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7519F7D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w:t>
            </w:r>
            <w:r w:rsidRPr="008145E4">
              <w:rPr>
                <w:rFonts w:ascii="仿宋_GB2312" w:eastAsia="仿宋_GB2312" w:hAnsi="仿宋_GB2312" w:cs="仿宋_GB2312" w:hint="eastAsia"/>
                <w:szCs w:val="21"/>
              </w:rPr>
              <w:lastRenderedPageBreak/>
              <w:t>发、讨论</w:t>
            </w:r>
          </w:p>
        </w:tc>
        <w:tc>
          <w:tcPr>
            <w:tcW w:w="1581" w:type="dxa"/>
            <w:tcMar>
              <w:top w:w="57" w:type="dxa"/>
              <w:bottom w:w="57" w:type="dxa"/>
            </w:tcMar>
            <w:vAlign w:val="center"/>
          </w:tcPr>
          <w:p w14:paraId="0045F7C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lastRenderedPageBreak/>
              <w:t>1,2,3</w:t>
            </w:r>
          </w:p>
        </w:tc>
      </w:tr>
      <w:tr w:rsidR="008145E4" w:rsidRPr="008145E4" w14:paraId="072D3443" w14:textId="77777777" w:rsidTr="00EB13C3">
        <w:trPr>
          <w:trHeight w:val="397"/>
          <w:jc w:val="center"/>
        </w:trPr>
        <w:tc>
          <w:tcPr>
            <w:tcW w:w="704" w:type="dxa"/>
            <w:vMerge/>
            <w:tcMar>
              <w:top w:w="57" w:type="dxa"/>
              <w:bottom w:w="57" w:type="dxa"/>
            </w:tcMar>
            <w:vAlign w:val="center"/>
          </w:tcPr>
          <w:p w14:paraId="1CD69A3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1843" w:type="dxa"/>
            <w:vMerge/>
            <w:tcMar>
              <w:top w:w="57" w:type="dxa"/>
              <w:bottom w:w="57" w:type="dxa"/>
            </w:tcMar>
            <w:vAlign w:val="center"/>
          </w:tcPr>
          <w:p w14:paraId="6FE6F89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2693" w:type="dxa"/>
            <w:tcMar>
              <w:top w:w="57" w:type="dxa"/>
              <w:bottom w:w="57" w:type="dxa"/>
            </w:tcMar>
            <w:vAlign w:val="center"/>
          </w:tcPr>
          <w:p w14:paraId="0ADAB4C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第四节 造纸机压榨装置</w:t>
            </w:r>
          </w:p>
        </w:tc>
        <w:tc>
          <w:tcPr>
            <w:tcW w:w="709" w:type="dxa"/>
            <w:tcMar>
              <w:top w:w="57" w:type="dxa"/>
              <w:bottom w:w="57" w:type="dxa"/>
            </w:tcMar>
            <w:vAlign w:val="center"/>
          </w:tcPr>
          <w:p w14:paraId="0355477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79A3D45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1D169A6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45BB2EF8" w14:textId="77777777" w:rsidTr="00EB13C3">
        <w:trPr>
          <w:trHeight w:val="397"/>
          <w:jc w:val="center"/>
        </w:trPr>
        <w:tc>
          <w:tcPr>
            <w:tcW w:w="704" w:type="dxa"/>
            <w:vMerge/>
            <w:tcMar>
              <w:top w:w="57" w:type="dxa"/>
              <w:bottom w:w="57" w:type="dxa"/>
            </w:tcMar>
            <w:vAlign w:val="center"/>
          </w:tcPr>
          <w:p w14:paraId="6C3AAA9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1843" w:type="dxa"/>
            <w:vMerge/>
            <w:tcMar>
              <w:top w:w="57" w:type="dxa"/>
              <w:bottom w:w="57" w:type="dxa"/>
            </w:tcMar>
            <w:vAlign w:val="center"/>
          </w:tcPr>
          <w:p w14:paraId="21AEF17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2693" w:type="dxa"/>
            <w:tcMar>
              <w:top w:w="57" w:type="dxa"/>
              <w:bottom w:w="57" w:type="dxa"/>
            </w:tcMar>
            <w:vAlign w:val="center"/>
          </w:tcPr>
          <w:p w14:paraId="4F724C4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第五节 造纸机干燥装置</w:t>
            </w:r>
          </w:p>
        </w:tc>
        <w:tc>
          <w:tcPr>
            <w:tcW w:w="709" w:type="dxa"/>
            <w:tcMar>
              <w:top w:w="57" w:type="dxa"/>
              <w:bottom w:w="57" w:type="dxa"/>
            </w:tcMar>
            <w:vAlign w:val="center"/>
          </w:tcPr>
          <w:p w14:paraId="6EE4344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43B6596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459023D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1,2,3</w:t>
            </w:r>
          </w:p>
        </w:tc>
      </w:tr>
      <w:tr w:rsidR="008145E4" w:rsidRPr="008145E4" w14:paraId="35853A48" w14:textId="77777777" w:rsidTr="00EB13C3">
        <w:trPr>
          <w:trHeight w:val="397"/>
          <w:jc w:val="center"/>
        </w:trPr>
        <w:tc>
          <w:tcPr>
            <w:tcW w:w="704" w:type="dxa"/>
            <w:vMerge/>
            <w:tcMar>
              <w:top w:w="57" w:type="dxa"/>
              <w:bottom w:w="57" w:type="dxa"/>
            </w:tcMar>
            <w:vAlign w:val="center"/>
          </w:tcPr>
          <w:p w14:paraId="3905A75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1843" w:type="dxa"/>
            <w:vMerge/>
            <w:tcMar>
              <w:top w:w="57" w:type="dxa"/>
              <w:bottom w:w="57" w:type="dxa"/>
            </w:tcMar>
            <w:vAlign w:val="center"/>
          </w:tcPr>
          <w:p w14:paraId="28F1F79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p>
        </w:tc>
        <w:tc>
          <w:tcPr>
            <w:tcW w:w="2693" w:type="dxa"/>
            <w:tcMar>
              <w:top w:w="57" w:type="dxa"/>
              <w:bottom w:w="57" w:type="dxa"/>
            </w:tcMar>
            <w:vAlign w:val="center"/>
          </w:tcPr>
          <w:p w14:paraId="65B367A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第六节 压光机和卷纸机</w:t>
            </w:r>
          </w:p>
        </w:tc>
        <w:tc>
          <w:tcPr>
            <w:tcW w:w="709" w:type="dxa"/>
            <w:tcMar>
              <w:top w:w="57" w:type="dxa"/>
              <w:bottom w:w="57" w:type="dxa"/>
            </w:tcMar>
            <w:vAlign w:val="center"/>
          </w:tcPr>
          <w:p w14:paraId="2E9BE2FC"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975" w:type="dxa"/>
            <w:tcMar>
              <w:top w:w="57" w:type="dxa"/>
              <w:bottom w:w="57" w:type="dxa"/>
            </w:tcMar>
            <w:vAlign w:val="center"/>
          </w:tcPr>
          <w:p w14:paraId="2D5FA04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4895CA7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51F9658D" w14:textId="77777777" w:rsidTr="00EB13C3">
        <w:trPr>
          <w:trHeight w:val="397"/>
          <w:jc w:val="center"/>
        </w:trPr>
        <w:tc>
          <w:tcPr>
            <w:tcW w:w="704" w:type="dxa"/>
            <w:tcMar>
              <w:top w:w="57" w:type="dxa"/>
              <w:bottom w:w="57" w:type="dxa"/>
            </w:tcMar>
            <w:vAlign w:val="center"/>
          </w:tcPr>
          <w:p w14:paraId="5319AA1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14</w:t>
            </w:r>
          </w:p>
        </w:tc>
        <w:tc>
          <w:tcPr>
            <w:tcW w:w="1843" w:type="dxa"/>
            <w:tcMar>
              <w:top w:w="57" w:type="dxa"/>
              <w:bottom w:w="57" w:type="dxa"/>
            </w:tcMar>
            <w:vAlign w:val="center"/>
          </w:tcPr>
          <w:p w14:paraId="1A9EBDE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 xml:space="preserve">第十章 </w:t>
            </w:r>
          </w:p>
          <w:p w14:paraId="56E6F079"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切纸机与复卷机</w:t>
            </w:r>
          </w:p>
        </w:tc>
        <w:tc>
          <w:tcPr>
            <w:tcW w:w="2693" w:type="dxa"/>
            <w:tcMar>
              <w:top w:w="57" w:type="dxa"/>
              <w:bottom w:w="57" w:type="dxa"/>
            </w:tcMar>
            <w:vAlign w:val="center"/>
          </w:tcPr>
          <w:p w14:paraId="74A4315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了解切纸机与复卷机的类型、基本构造；掌握各部分的结构及作用。</w:t>
            </w:r>
          </w:p>
        </w:tc>
        <w:tc>
          <w:tcPr>
            <w:tcW w:w="709" w:type="dxa"/>
            <w:tcMar>
              <w:top w:w="57" w:type="dxa"/>
              <w:bottom w:w="57" w:type="dxa"/>
            </w:tcMar>
            <w:vAlign w:val="center"/>
          </w:tcPr>
          <w:p w14:paraId="5A05B93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0</w:t>
            </w:r>
          </w:p>
        </w:tc>
        <w:tc>
          <w:tcPr>
            <w:tcW w:w="975" w:type="dxa"/>
            <w:tcMar>
              <w:top w:w="57" w:type="dxa"/>
              <w:bottom w:w="57" w:type="dxa"/>
            </w:tcMar>
            <w:vAlign w:val="center"/>
          </w:tcPr>
          <w:p w14:paraId="289F27F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讨论</w:t>
            </w:r>
          </w:p>
        </w:tc>
        <w:tc>
          <w:tcPr>
            <w:tcW w:w="1581" w:type="dxa"/>
            <w:tcMar>
              <w:top w:w="57" w:type="dxa"/>
              <w:bottom w:w="57" w:type="dxa"/>
            </w:tcMar>
            <w:vAlign w:val="center"/>
          </w:tcPr>
          <w:p w14:paraId="7CCCA59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w:t>
            </w:r>
          </w:p>
        </w:tc>
      </w:tr>
      <w:tr w:rsidR="008145E4" w:rsidRPr="008145E4" w14:paraId="56B14D77" w14:textId="77777777" w:rsidTr="00EB13C3">
        <w:trPr>
          <w:trHeight w:val="397"/>
          <w:jc w:val="center"/>
        </w:trPr>
        <w:tc>
          <w:tcPr>
            <w:tcW w:w="704" w:type="dxa"/>
            <w:tcMar>
              <w:top w:w="57" w:type="dxa"/>
              <w:bottom w:w="57" w:type="dxa"/>
            </w:tcMar>
            <w:vAlign w:val="center"/>
          </w:tcPr>
          <w:p w14:paraId="67B9A80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15</w:t>
            </w:r>
          </w:p>
        </w:tc>
        <w:tc>
          <w:tcPr>
            <w:tcW w:w="1843" w:type="dxa"/>
            <w:tcMar>
              <w:top w:w="57" w:type="dxa"/>
              <w:bottom w:w="57" w:type="dxa"/>
            </w:tcMar>
            <w:vAlign w:val="center"/>
          </w:tcPr>
          <w:p w14:paraId="586F7A7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课程实践</w:t>
            </w:r>
          </w:p>
        </w:tc>
        <w:tc>
          <w:tcPr>
            <w:tcW w:w="2693" w:type="dxa"/>
            <w:tcMar>
              <w:top w:w="57" w:type="dxa"/>
              <w:bottom w:w="57" w:type="dxa"/>
            </w:tcMar>
            <w:vAlign w:val="center"/>
          </w:tcPr>
          <w:p w14:paraId="47BA1F5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造纸机虚拟仿真学习</w:t>
            </w:r>
          </w:p>
        </w:tc>
        <w:tc>
          <w:tcPr>
            <w:tcW w:w="709" w:type="dxa"/>
            <w:tcMar>
              <w:top w:w="57" w:type="dxa"/>
              <w:bottom w:w="57" w:type="dxa"/>
            </w:tcMar>
            <w:vAlign w:val="center"/>
          </w:tcPr>
          <w:p w14:paraId="4A512CF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4</w:t>
            </w:r>
          </w:p>
        </w:tc>
        <w:tc>
          <w:tcPr>
            <w:tcW w:w="975" w:type="dxa"/>
            <w:tcMar>
              <w:top w:w="57" w:type="dxa"/>
              <w:bottom w:w="57" w:type="dxa"/>
            </w:tcMar>
            <w:vAlign w:val="center"/>
          </w:tcPr>
          <w:p w14:paraId="2736C9D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虚拟仿真</w:t>
            </w:r>
          </w:p>
        </w:tc>
        <w:tc>
          <w:tcPr>
            <w:tcW w:w="1581" w:type="dxa"/>
            <w:tcMar>
              <w:top w:w="57" w:type="dxa"/>
              <w:bottom w:w="57" w:type="dxa"/>
            </w:tcMar>
            <w:vAlign w:val="center"/>
          </w:tcPr>
          <w:p w14:paraId="7BE9E2DE"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2,3</w:t>
            </w:r>
          </w:p>
        </w:tc>
      </w:tr>
      <w:tr w:rsidR="008145E4" w:rsidRPr="008145E4" w14:paraId="3B4BBE93" w14:textId="77777777" w:rsidTr="00EB13C3">
        <w:trPr>
          <w:trHeight w:val="397"/>
          <w:jc w:val="center"/>
        </w:trPr>
        <w:tc>
          <w:tcPr>
            <w:tcW w:w="704" w:type="dxa"/>
            <w:tcMar>
              <w:top w:w="57" w:type="dxa"/>
              <w:bottom w:w="57" w:type="dxa"/>
            </w:tcMar>
            <w:vAlign w:val="center"/>
          </w:tcPr>
          <w:p w14:paraId="6AF5C0F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16</w:t>
            </w:r>
          </w:p>
        </w:tc>
        <w:tc>
          <w:tcPr>
            <w:tcW w:w="1843" w:type="dxa"/>
            <w:tcMar>
              <w:top w:w="57" w:type="dxa"/>
              <w:bottom w:w="57" w:type="dxa"/>
            </w:tcMar>
            <w:vAlign w:val="center"/>
          </w:tcPr>
          <w:p w14:paraId="70F7E14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 xml:space="preserve">第十一章 </w:t>
            </w:r>
          </w:p>
          <w:p w14:paraId="708A20D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涂布机械与设备</w:t>
            </w:r>
          </w:p>
        </w:tc>
        <w:tc>
          <w:tcPr>
            <w:tcW w:w="2693" w:type="dxa"/>
            <w:tcMar>
              <w:top w:w="57" w:type="dxa"/>
              <w:bottom w:w="57" w:type="dxa"/>
            </w:tcMar>
            <w:vAlign w:val="center"/>
          </w:tcPr>
          <w:p w14:paraId="7E1B5715"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了解涂布机械与典型造纸机的类型、基本构造。</w:t>
            </w:r>
          </w:p>
        </w:tc>
        <w:tc>
          <w:tcPr>
            <w:tcW w:w="709" w:type="dxa"/>
            <w:tcMar>
              <w:top w:w="57" w:type="dxa"/>
              <w:bottom w:w="57" w:type="dxa"/>
            </w:tcMar>
            <w:vAlign w:val="center"/>
          </w:tcPr>
          <w:p w14:paraId="79E8C5A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975" w:type="dxa"/>
            <w:tcMar>
              <w:top w:w="57" w:type="dxa"/>
              <w:bottom w:w="57" w:type="dxa"/>
            </w:tcMar>
            <w:vAlign w:val="center"/>
          </w:tcPr>
          <w:p w14:paraId="71F274D9"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7D798E0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3060FD63" w14:textId="77777777" w:rsidTr="00EB13C3">
        <w:trPr>
          <w:trHeight w:val="397"/>
          <w:jc w:val="center"/>
        </w:trPr>
        <w:tc>
          <w:tcPr>
            <w:tcW w:w="704" w:type="dxa"/>
            <w:tcMar>
              <w:top w:w="57" w:type="dxa"/>
              <w:bottom w:w="57" w:type="dxa"/>
            </w:tcMar>
            <w:vAlign w:val="center"/>
          </w:tcPr>
          <w:p w14:paraId="63DAE13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17</w:t>
            </w:r>
          </w:p>
        </w:tc>
        <w:tc>
          <w:tcPr>
            <w:tcW w:w="1843" w:type="dxa"/>
            <w:tcMar>
              <w:top w:w="57" w:type="dxa"/>
              <w:bottom w:w="57" w:type="dxa"/>
            </w:tcMar>
            <w:vAlign w:val="center"/>
          </w:tcPr>
          <w:p w14:paraId="5F00118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 xml:space="preserve">第十二章 </w:t>
            </w:r>
          </w:p>
          <w:p w14:paraId="20ADCB4D"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造纸机的传动与控制</w:t>
            </w:r>
          </w:p>
        </w:tc>
        <w:tc>
          <w:tcPr>
            <w:tcW w:w="2693" w:type="dxa"/>
            <w:tcMar>
              <w:top w:w="57" w:type="dxa"/>
              <w:bottom w:w="57" w:type="dxa"/>
            </w:tcMar>
            <w:vAlign w:val="center"/>
          </w:tcPr>
          <w:p w14:paraId="465D1F97"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了解造纸机的传动与控制的基本原理。</w:t>
            </w:r>
          </w:p>
        </w:tc>
        <w:tc>
          <w:tcPr>
            <w:tcW w:w="709" w:type="dxa"/>
            <w:tcMar>
              <w:top w:w="57" w:type="dxa"/>
              <w:bottom w:w="57" w:type="dxa"/>
            </w:tcMar>
            <w:vAlign w:val="center"/>
          </w:tcPr>
          <w:p w14:paraId="7D91BCC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975" w:type="dxa"/>
            <w:tcMar>
              <w:top w:w="57" w:type="dxa"/>
              <w:bottom w:w="57" w:type="dxa"/>
            </w:tcMar>
            <w:vAlign w:val="center"/>
          </w:tcPr>
          <w:p w14:paraId="5B04A8E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5CCFF11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19DD1D4C" w14:textId="77777777" w:rsidTr="00EB13C3">
        <w:trPr>
          <w:trHeight w:val="397"/>
          <w:jc w:val="center"/>
        </w:trPr>
        <w:tc>
          <w:tcPr>
            <w:tcW w:w="704" w:type="dxa"/>
            <w:tcMar>
              <w:top w:w="57" w:type="dxa"/>
              <w:bottom w:w="57" w:type="dxa"/>
            </w:tcMar>
            <w:vAlign w:val="center"/>
          </w:tcPr>
          <w:p w14:paraId="13E58660"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18</w:t>
            </w:r>
          </w:p>
        </w:tc>
        <w:tc>
          <w:tcPr>
            <w:tcW w:w="1843" w:type="dxa"/>
            <w:tcMar>
              <w:top w:w="57" w:type="dxa"/>
              <w:bottom w:w="57" w:type="dxa"/>
            </w:tcMar>
            <w:vAlign w:val="center"/>
          </w:tcPr>
          <w:p w14:paraId="6760C85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 xml:space="preserve">第十三章 </w:t>
            </w:r>
          </w:p>
          <w:p w14:paraId="06F1DB84"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碱回收设备</w:t>
            </w:r>
          </w:p>
        </w:tc>
        <w:tc>
          <w:tcPr>
            <w:tcW w:w="2693" w:type="dxa"/>
            <w:tcMar>
              <w:top w:w="57" w:type="dxa"/>
              <w:bottom w:w="57" w:type="dxa"/>
            </w:tcMar>
            <w:vAlign w:val="center"/>
          </w:tcPr>
          <w:p w14:paraId="077F15BF"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了解黑液蒸发设备、碱回收炉、绿液苛化设备、白泥转窑的类型、结构及工作</w:t>
            </w:r>
            <w:r w:rsidRPr="008145E4">
              <w:rPr>
                <w:rFonts w:ascii="仿宋_GB2312" w:eastAsia="仿宋_GB2312" w:hAnsi="仿宋_GB2312" w:cs="仿宋_GB2312" w:hint="eastAsia"/>
                <w:szCs w:val="21"/>
              </w:rPr>
              <w:lastRenderedPageBreak/>
              <w:t>原理。</w:t>
            </w:r>
          </w:p>
        </w:tc>
        <w:tc>
          <w:tcPr>
            <w:tcW w:w="709" w:type="dxa"/>
            <w:tcMar>
              <w:top w:w="57" w:type="dxa"/>
              <w:bottom w:w="57" w:type="dxa"/>
            </w:tcMar>
            <w:vAlign w:val="center"/>
          </w:tcPr>
          <w:p w14:paraId="3171FC1B"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lastRenderedPageBreak/>
              <w:t>0</w:t>
            </w:r>
          </w:p>
        </w:tc>
        <w:tc>
          <w:tcPr>
            <w:tcW w:w="975" w:type="dxa"/>
            <w:tcMar>
              <w:top w:w="57" w:type="dxa"/>
              <w:bottom w:w="57" w:type="dxa"/>
            </w:tcMar>
            <w:vAlign w:val="center"/>
          </w:tcPr>
          <w:p w14:paraId="7CE168BA"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讨论</w:t>
            </w:r>
          </w:p>
        </w:tc>
        <w:tc>
          <w:tcPr>
            <w:tcW w:w="1581" w:type="dxa"/>
            <w:tcMar>
              <w:top w:w="57" w:type="dxa"/>
              <w:bottom w:w="57" w:type="dxa"/>
            </w:tcMar>
            <w:vAlign w:val="center"/>
          </w:tcPr>
          <w:p w14:paraId="6E7BAE5D"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1,2</w:t>
            </w:r>
          </w:p>
        </w:tc>
      </w:tr>
      <w:tr w:rsidR="008145E4" w:rsidRPr="008145E4" w14:paraId="631F6CA7" w14:textId="77777777" w:rsidTr="00EB13C3">
        <w:trPr>
          <w:trHeight w:val="397"/>
          <w:jc w:val="center"/>
        </w:trPr>
        <w:tc>
          <w:tcPr>
            <w:tcW w:w="704" w:type="dxa"/>
            <w:tcMar>
              <w:top w:w="57" w:type="dxa"/>
              <w:bottom w:w="57" w:type="dxa"/>
            </w:tcMar>
            <w:vAlign w:val="center"/>
          </w:tcPr>
          <w:p w14:paraId="52B9BBA8"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19</w:t>
            </w:r>
          </w:p>
        </w:tc>
        <w:tc>
          <w:tcPr>
            <w:tcW w:w="1843" w:type="dxa"/>
            <w:tcMar>
              <w:top w:w="57" w:type="dxa"/>
              <w:bottom w:w="57" w:type="dxa"/>
            </w:tcMar>
            <w:vAlign w:val="center"/>
          </w:tcPr>
          <w:p w14:paraId="3A610E1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专题</w:t>
            </w:r>
          </w:p>
          <w:p w14:paraId="3865B3E9"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内压薄壁容器的设计</w:t>
            </w:r>
          </w:p>
        </w:tc>
        <w:tc>
          <w:tcPr>
            <w:tcW w:w="2693" w:type="dxa"/>
            <w:tcMar>
              <w:top w:w="57" w:type="dxa"/>
              <w:bottom w:w="57" w:type="dxa"/>
            </w:tcMar>
            <w:vAlign w:val="center"/>
          </w:tcPr>
          <w:p w14:paraId="30B3D6A6"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内压薄壁容器的概念、设计公式及其使用</w:t>
            </w:r>
          </w:p>
        </w:tc>
        <w:tc>
          <w:tcPr>
            <w:tcW w:w="709" w:type="dxa"/>
            <w:tcMar>
              <w:top w:w="57" w:type="dxa"/>
              <w:bottom w:w="57" w:type="dxa"/>
            </w:tcMar>
            <w:vAlign w:val="center"/>
          </w:tcPr>
          <w:p w14:paraId="7E3E7272"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2</w:t>
            </w:r>
          </w:p>
        </w:tc>
        <w:tc>
          <w:tcPr>
            <w:tcW w:w="975" w:type="dxa"/>
            <w:tcMar>
              <w:top w:w="57" w:type="dxa"/>
              <w:bottom w:w="57" w:type="dxa"/>
            </w:tcMar>
            <w:vAlign w:val="center"/>
          </w:tcPr>
          <w:p w14:paraId="3CB97EF1"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讲授、启发、讨论</w:t>
            </w:r>
          </w:p>
        </w:tc>
        <w:tc>
          <w:tcPr>
            <w:tcW w:w="1581" w:type="dxa"/>
            <w:tcMar>
              <w:top w:w="57" w:type="dxa"/>
              <w:bottom w:w="57" w:type="dxa"/>
            </w:tcMar>
            <w:vAlign w:val="center"/>
          </w:tcPr>
          <w:p w14:paraId="3347C363" w14:textId="77777777" w:rsidR="008145E4" w:rsidRPr="008145E4" w:rsidRDefault="008145E4" w:rsidP="008145E4">
            <w:pPr>
              <w:spacing w:line="360" w:lineRule="auto"/>
              <w:ind w:firstLineChars="200" w:firstLine="420"/>
              <w:jc w:val="left"/>
              <w:rPr>
                <w:rFonts w:ascii="仿宋_GB2312" w:eastAsia="仿宋_GB2312" w:hAnsi="仿宋_GB2312" w:cs="仿宋_GB2312"/>
                <w:szCs w:val="21"/>
              </w:rPr>
            </w:pPr>
            <w:r w:rsidRPr="008145E4">
              <w:rPr>
                <w:rFonts w:ascii="仿宋_GB2312" w:eastAsia="仿宋_GB2312" w:hAnsi="仿宋_GB2312" w:cs="仿宋_GB2312" w:hint="eastAsia"/>
                <w:szCs w:val="21"/>
              </w:rPr>
              <w:t>3</w:t>
            </w:r>
          </w:p>
        </w:tc>
      </w:tr>
      <w:tr w:rsidR="004B7359" w14:paraId="61CDB2AA" w14:textId="77777777">
        <w:trPr>
          <w:trHeight w:val="397"/>
          <w:jc w:val="center"/>
        </w:trPr>
        <w:tc>
          <w:tcPr>
            <w:tcW w:w="5240" w:type="dxa"/>
            <w:gridSpan w:val="3"/>
            <w:tcMar>
              <w:top w:w="57" w:type="dxa"/>
              <w:bottom w:w="57" w:type="dxa"/>
            </w:tcMar>
            <w:vAlign w:val="center"/>
          </w:tcPr>
          <w:p w14:paraId="620E65AE" w14:textId="77777777" w:rsidR="004B7359" w:rsidRDefault="007E7B36">
            <w:pPr>
              <w:ind w:firstLine="482"/>
              <w:jc w:val="center"/>
              <w:rPr>
                <w:rFonts w:ascii="黑体" w:eastAsia="黑体" w:hAnsi="黑体" w:cs="黑体"/>
                <w:b/>
                <w:snapToGrid w:val="0"/>
                <w:kern w:val="0"/>
                <w:sz w:val="24"/>
              </w:rPr>
            </w:pPr>
            <w:r>
              <w:rPr>
                <w:rFonts w:ascii="黑体" w:eastAsia="黑体" w:hAnsi="黑体" w:cs="黑体" w:hint="eastAsia"/>
                <w:b/>
                <w:snapToGrid w:val="0"/>
                <w:kern w:val="0"/>
                <w:sz w:val="24"/>
              </w:rPr>
              <w:t>合  计</w:t>
            </w:r>
          </w:p>
        </w:tc>
        <w:tc>
          <w:tcPr>
            <w:tcW w:w="709" w:type="dxa"/>
            <w:tcMar>
              <w:top w:w="57" w:type="dxa"/>
              <w:bottom w:w="57" w:type="dxa"/>
            </w:tcMar>
            <w:vAlign w:val="center"/>
          </w:tcPr>
          <w:p w14:paraId="5D5FBEDE" w14:textId="36701031" w:rsidR="004B7359" w:rsidRDefault="008145E4" w:rsidP="008145E4">
            <w:pPr>
              <w:spacing w:line="360" w:lineRule="auto"/>
              <w:ind w:firstLineChars="200" w:firstLine="420"/>
              <w:jc w:val="left"/>
              <w:rPr>
                <w:rFonts w:ascii="黑体" w:eastAsia="黑体" w:hAnsi="黑体" w:cs="黑体"/>
                <w:snapToGrid w:val="0"/>
                <w:kern w:val="0"/>
                <w:sz w:val="24"/>
              </w:rPr>
            </w:pPr>
            <w:r w:rsidRPr="008145E4">
              <w:rPr>
                <w:rFonts w:ascii="仿宋_GB2312" w:eastAsia="仿宋_GB2312" w:hAnsi="仿宋_GB2312" w:cs="仿宋_GB2312" w:hint="eastAsia"/>
                <w:szCs w:val="21"/>
              </w:rPr>
              <w:t>7</w:t>
            </w:r>
            <w:r w:rsidRPr="008145E4">
              <w:rPr>
                <w:rFonts w:ascii="仿宋_GB2312" w:eastAsia="仿宋_GB2312" w:hAnsi="仿宋_GB2312" w:cs="仿宋_GB2312"/>
                <w:szCs w:val="21"/>
              </w:rPr>
              <w:t>2</w:t>
            </w:r>
          </w:p>
        </w:tc>
        <w:tc>
          <w:tcPr>
            <w:tcW w:w="975" w:type="dxa"/>
            <w:tcMar>
              <w:top w:w="57" w:type="dxa"/>
              <w:bottom w:w="57" w:type="dxa"/>
            </w:tcMar>
            <w:vAlign w:val="center"/>
          </w:tcPr>
          <w:p w14:paraId="3D2A31C0" w14:textId="77777777" w:rsidR="004B7359" w:rsidRDefault="004B7359">
            <w:pPr>
              <w:ind w:firstLine="480"/>
              <w:jc w:val="center"/>
              <w:rPr>
                <w:rFonts w:ascii="黑体" w:eastAsia="黑体" w:hAnsi="黑体" w:cs="黑体"/>
                <w:snapToGrid w:val="0"/>
                <w:kern w:val="0"/>
                <w:sz w:val="24"/>
              </w:rPr>
            </w:pPr>
          </w:p>
        </w:tc>
        <w:tc>
          <w:tcPr>
            <w:tcW w:w="1581" w:type="dxa"/>
            <w:vAlign w:val="center"/>
          </w:tcPr>
          <w:p w14:paraId="16C36A32" w14:textId="77777777" w:rsidR="004B7359" w:rsidRDefault="004B7359">
            <w:pPr>
              <w:ind w:firstLine="480"/>
              <w:jc w:val="center"/>
              <w:rPr>
                <w:rFonts w:ascii="黑体" w:eastAsia="黑体" w:hAnsi="黑体" w:cs="黑体"/>
                <w:snapToGrid w:val="0"/>
                <w:kern w:val="0"/>
                <w:sz w:val="24"/>
              </w:rPr>
            </w:pPr>
          </w:p>
        </w:tc>
      </w:tr>
    </w:tbl>
    <w:p w14:paraId="68554F0A" w14:textId="432CAFE0" w:rsidR="004B7359" w:rsidRDefault="008145E4">
      <w:pPr>
        <w:spacing w:line="360" w:lineRule="auto"/>
        <w:ind w:firstLineChars="200" w:firstLine="482"/>
        <w:rPr>
          <w:rFonts w:ascii="黑体" w:eastAsia="黑体" w:hAnsi="黑体" w:cs="黑体"/>
          <w:bCs/>
          <w:color w:val="FF0000"/>
          <w:sz w:val="24"/>
        </w:rPr>
      </w:pPr>
      <w:r>
        <w:rPr>
          <w:rFonts w:ascii="黑体" w:eastAsia="黑体" w:hAnsi="黑体" w:cs="黑体" w:hint="eastAsia"/>
          <w:b/>
          <w:sz w:val="24"/>
        </w:rPr>
        <w:t>七</w:t>
      </w:r>
      <w:r w:rsidR="007E7B36">
        <w:rPr>
          <w:rFonts w:ascii="黑体" w:eastAsia="黑体" w:hAnsi="黑体" w:cs="黑体" w:hint="eastAsia"/>
          <w:b/>
          <w:sz w:val="24"/>
        </w:rPr>
        <w:t>、学业评价和课程考核</w:t>
      </w:r>
      <w:r w:rsidR="007E7B36">
        <w:rPr>
          <w:rFonts w:ascii="黑体" w:eastAsia="黑体" w:hAnsi="黑体" w:cs="黑体" w:hint="eastAsia"/>
          <w:bCs/>
          <w:color w:val="FF0000"/>
          <w:sz w:val="24"/>
        </w:rPr>
        <w:t>（黑体，小四号）</w:t>
      </w:r>
    </w:p>
    <w:p w14:paraId="2BC621D4" w14:textId="4B7D8EFC"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（一）考核类型：</w:t>
      </w:r>
      <w:r w:rsidR="008145E4">
        <w:rPr>
          <w:rFonts w:hint="eastAsia"/>
        </w:rPr>
        <w:sym w:font="Wingdings 2" w:char="F052"/>
      </w:r>
      <w:r>
        <w:rPr>
          <w:rFonts w:ascii="仿宋_GB2312" w:eastAsia="仿宋_GB2312" w:hAnsi="仿宋_GB2312" w:cs="仿宋_GB2312" w:hint="eastAsia"/>
          <w:sz w:val="24"/>
        </w:rPr>
        <w:t xml:space="preserve">考试    </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考查</w:t>
      </w:r>
    </w:p>
    <w:p w14:paraId="6B0C8AC5" w14:textId="0BA0E253"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（二）考核方式：</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 xml:space="preserve">开卷考试    </w:t>
      </w:r>
      <w:r w:rsidR="008145E4">
        <w:rPr>
          <w:rFonts w:hint="eastAsia"/>
        </w:rPr>
        <w:sym w:font="Wingdings 2" w:char="F052"/>
      </w:r>
      <w:r>
        <w:rPr>
          <w:rFonts w:ascii="仿宋_GB2312" w:eastAsia="仿宋_GB2312" w:hAnsi="仿宋_GB2312" w:cs="仿宋_GB2312" w:hint="eastAsia"/>
          <w:sz w:val="24"/>
        </w:rPr>
        <w:t xml:space="preserve">闭卷考试    </w:t>
      </w:r>
      <w:bookmarkStart w:id="1" w:name="OLE_LINK5"/>
      <w:bookmarkStart w:id="2" w:name="OLE_LINK8"/>
      <w:bookmarkStart w:id="3" w:name="OLE_LINK7"/>
      <w:bookmarkStart w:id="4" w:name="OLE_LINK6"/>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课程论文</w:t>
      </w:r>
      <w:bookmarkEnd w:id="1"/>
      <w:bookmarkEnd w:id="2"/>
      <w:bookmarkEnd w:id="3"/>
      <w:bookmarkEnd w:id="4"/>
    </w:p>
    <w:p w14:paraId="5B348FB7" w14:textId="77777777" w:rsidR="004B7359" w:rsidRDefault="007E7B36">
      <w:pPr>
        <w:spacing w:line="360" w:lineRule="auto"/>
        <w:ind w:firstLineChars="1000" w:firstLine="2400"/>
        <w:rPr>
          <w:rFonts w:ascii="仿宋_GB2312" w:eastAsia="仿宋_GB2312" w:hAnsi="仿宋_GB2312" w:cs="仿宋_GB2312"/>
          <w:sz w:val="24"/>
        </w:rPr>
      </w:pP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 xml:space="preserve">课程报告    </w:t>
      </w:r>
      <w:r>
        <w:rPr>
          <w:rFonts w:ascii="仿宋_GB2312" w:eastAsia="仿宋_GB2312" w:hAnsi="仿宋_GB2312" w:cs="仿宋_GB2312" w:hint="eastAsia"/>
          <w:sz w:val="24"/>
        </w:rPr>
        <w:sym w:font="Wingdings" w:char="F0A8"/>
      </w:r>
      <w:r>
        <w:rPr>
          <w:rFonts w:ascii="仿宋_GB2312" w:eastAsia="仿宋_GB2312" w:hAnsi="仿宋_GB2312" w:cs="仿宋_GB2312" w:hint="eastAsia"/>
          <w:sz w:val="24"/>
        </w:rPr>
        <w:t>其它：</w:t>
      </w:r>
      <w:r>
        <w:rPr>
          <w:rFonts w:ascii="仿宋_GB2312" w:eastAsia="仿宋_GB2312" w:hAnsi="仿宋_GB2312" w:cs="仿宋_GB2312" w:hint="eastAsia"/>
          <w:sz w:val="24"/>
          <w:u w:val="single"/>
        </w:rPr>
        <w:t xml:space="preserve">                </w:t>
      </w:r>
    </w:p>
    <w:p w14:paraId="0A7A4BE8"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（三）成绩评定：</w:t>
      </w:r>
    </w:p>
    <w:p w14:paraId="10BEB064" w14:textId="77777777" w:rsidR="004B7359" w:rsidRDefault="007E7B36">
      <w:pPr>
        <w:spacing w:line="360" w:lineRule="auto"/>
        <w:ind w:firstLineChars="200" w:firstLine="480"/>
        <w:rPr>
          <w:rFonts w:ascii="方正仿宋_GB2312" w:eastAsia="方正仿宋_GB2312" w:hAnsi="方正仿宋_GB2312" w:cs="方正仿宋_GB2312"/>
          <w:color w:val="FF0000"/>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color w:val="FF0000"/>
          <w:sz w:val="24"/>
        </w:rPr>
        <w:t>（仿宋_GB2312，小四号）</w:t>
      </w:r>
    </w:p>
    <w:p w14:paraId="7E81AD23" w14:textId="77777777" w:rsidR="004B7359" w:rsidRDefault="004B7359">
      <w:pPr>
        <w:spacing w:line="360" w:lineRule="auto"/>
        <w:ind w:firstLine="480"/>
        <w:jc w:val="left"/>
        <w:rPr>
          <w:rFonts w:ascii="宋体" w:hAnsi="宋体"/>
          <w:sz w:val="24"/>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04"/>
        <w:gridCol w:w="715"/>
        <w:gridCol w:w="1128"/>
        <w:gridCol w:w="850"/>
        <w:gridCol w:w="3526"/>
        <w:gridCol w:w="1582"/>
      </w:tblGrid>
      <w:tr w:rsidR="004B7359" w14:paraId="50C917B1" w14:textId="77777777">
        <w:trPr>
          <w:trHeight w:val="397"/>
          <w:tblHeader/>
          <w:jc w:val="center"/>
        </w:trPr>
        <w:tc>
          <w:tcPr>
            <w:tcW w:w="704" w:type="dxa"/>
            <w:tcMar>
              <w:top w:w="57" w:type="dxa"/>
              <w:bottom w:w="57" w:type="dxa"/>
            </w:tcMar>
            <w:vAlign w:val="center"/>
          </w:tcPr>
          <w:p w14:paraId="4A3DBC27" w14:textId="53DE09A3" w:rsidR="004B7359" w:rsidRDefault="007E7B36" w:rsidP="007F5558">
            <w:pPr>
              <w:snapToGrid w:val="0"/>
              <w:rPr>
                <w:rFonts w:ascii="黑体" w:eastAsia="黑体" w:hAnsi="黑体" w:cs="黑体"/>
                <w:b/>
                <w:sz w:val="24"/>
              </w:rPr>
            </w:pPr>
            <w:r>
              <w:rPr>
                <w:rFonts w:ascii="黑体" w:eastAsia="黑体" w:hAnsi="黑体" w:cs="黑体" w:hint="eastAsia"/>
                <w:b/>
                <w:sz w:val="24"/>
              </w:rPr>
              <w:t>考核依据</w:t>
            </w:r>
          </w:p>
        </w:tc>
        <w:tc>
          <w:tcPr>
            <w:tcW w:w="2693" w:type="dxa"/>
            <w:gridSpan w:val="3"/>
            <w:tcMar>
              <w:top w:w="57" w:type="dxa"/>
              <w:bottom w:w="57" w:type="dxa"/>
            </w:tcMar>
            <w:vAlign w:val="center"/>
          </w:tcPr>
          <w:p w14:paraId="3D680EB7" w14:textId="77777777" w:rsidR="004B7359" w:rsidRDefault="007E7B36">
            <w:pPr>
              <w:snapToGrid w:val="0"/>
              <w:ind w:firstLine="482"/>
              <w:jc w:val="center"/>
              <w:rPr>
                <w:rFonts w:ascii="黑体" w:eastAsia="黑体" w:hAnsi="黑体" w:cs="黑体"/>
                <w:b/>
                <w:sz w:val="24"/>
              </w:rPr>
            </w:pPr>
            <w:r>
              <w:rPr>
                <w:rFonts w:ascii="黑体" w:eastAsia="黑体" w:hAnsi="黑体" w:cs="黑体" w:hint="eastAsia"/>
                <w:b/>
                <w:sz w:val="24"/>
              </w:rPr>
              <w:t>建议分值</w:t>
            </w:r>
          </w:p>
          <w:p w14:paraId="5C09678F" w14:textId="77777777" w:rsidR="004B7359" w:rsidRDefault="007E7B36">
            <w:pPr>
              <w:snapToGrid w:val="0"/>
              <w:ind w:firstLine="482"/>
              <w:jc w:val="center"/>
              <w:rPr>
                <w:rFonts w:ascii="黑体" w:eastAsia="黑体" w:hAnsi="黑体" w:cs="黑体"/>
                <w:b/>
                <w:sz w:val="24"/>
              </w:rPr>
            </w:pPr>
            <w:r>
              <w:rPr>
                <w:rFonts w:ascii="黑体" w:eastAsia="黑体" w:hAnsi="黑体" w:cs="黑体" w:hint="eastAsia"/>
                <w:b/>
                <w:sz w:val="24"/>
              </w:rPr>
              <w:t>（百分比）</w:t>
            </w:r>
          </w:p>
        </w:tc>
        <w:tc>
          <w:tcPr>
            <w:tcW w:w="3526" w:type="dxa"/>
            <w:tcMar>
              <w:top w:w="57" w:type="dxa"/>
              <w:bottom w:w="57" w:type="dxa"/>
            </w:tcMar>
            <w:vAlign w:val="center"/>
          </w:tcPr>
          <w:p w14:paraId="6FD6B40F" w14:textId="77777777" w:rsidR="004B7359" w:rsidRDefault="007E7B36">
            <w:pPr>
              <w:snapToGrid w:val="0"/>
              <w:ind w:firstLine="482"/>
              <w:jc w:val="center"/>
              <w:rPr>
                <w:rFonts w:ascii="黑体" w:eastAsia="黑体" w:hAnsi="黑体" w:cs="黑体"/>
                <w:b/>
                <w:sz w:val="24"/>
              </w:rPr>
            </w:pPr>
            <w:r>
              <w:rPr>
                <w:rFonts w:ascii="黑体" w:eastAsia="黑体" w:hAnsi="黑体" w:cs="黑体" w:hint="eastAsia"/>
                <w:b/>
                <w:sz w:val="24"/>
              </w:rPr>
              <w:t>考核/评价细则</w:t>
            </w:r>
          </w:p>
        </w:tc>
        <w:tc>
          <w:tcPr>
            <w:tcW w:w="1582" w:type="dxa"/>
            <w:tcMar>
              <w:top w:w="57" w:type="dxa"/>
              <w:bottom w:w="57" w:type="dxa"/>
            </w:tcMar>
            <w:vAlign w:val="center"/>
          </w:tcPr>
          <w:p w14:paraId="1AC69EDC" w14:textId="77777777" w:rsidR="004B7359" w:rsidRDefault="007E7B36">
            <w:pPr>
              <w:snapToGrid w:val="0"/>
              <w:ind w:firstLine="482"/>
              <w:jc w:val="center"/>
              <w:rPr>
                <w:rFonts w:ascii="黑体" w:eastAsia="黑体" w:hAnsi="黑体" w:cs="黑体"/>
                <w:b/>
                <w:sz w:val="24"/>
              </w:rPr>
            </w:pPr>
            <w:r>
              <w:rPr>
                <w:rFonts w:ascii="黑体" w:eastAsia="黑体" w:hAnsi="黑体" w:cs="黑体" w:hint="eastAsia"/>
                <w:b/>
                <w:sz w:val="24"/>
              </w:rPr>
              <w:t>对应课程目标</w:t>
            </w:r>
          </w:p>
        </w:tc>
      </w:tr>
      <w:tr w:rsidR="008145E4" w14:paraId="30F1D251" w14:textId="77777777">
        <w:trPr>
          <w:trHeight w:val="397"/>
          <w:jc w:val="center"/>
        </w:trPr>
        <w:tc>
          <w:tcPr>
            <w:tcW w:w="704" w:type="dxa"/>
            <w:vMerge w:val="restart"/>
            <w:tcMar>
              <w:top w:w="57" w:type="dxa"/>
              <w:bottom w:w="57" w:type="dxa"/>
            </w:tcMar>
            <w:vAlign w:val="center"/>
          </w:tcPr>
          <w:p w14:paraId="4D9EBCDD" w14:textId="6147B215" w:rsidR="008145E4" w:rsidRDefault="008145E4" w:rsidP="007F5558">
            <w:pPr>
              <w:snapToGrid w:val="0"/>
              <w:rPr>
                <w:rFonts w:ascii="黑体" w:eastAsia="黑体" w:hAnsi="黑体" w:cs="黑体"/>
                <w:b/>
                <w:sz w:val="24"/>
              </w:rPr>
            </w:pPr>
            <w:r>
              <w:rPr>
                <w:rFonts w:ascii="黑体" w:eastAsia="黑体" w:hAnsi="黑体" w:cs="黑体" w:hint="eastAsia"/>
                <w:b/>
                <w:sz w:val="24"/>
              </w:rPr>
              <w:t>平时作业</w:t>
            </w:r>
          </w:p>
        </w:tc>
        <w:tc>
          <w:tcPr>
            <w:tcW w:w="715" w:type="dxa"/>
            <w:vMerge w:val="restart"/>
            <w:tcMar>
              <w:top w:w="57" w:type="dxa"/>
              <w:bottom w:w="57" w:type="dxa"/>
            </w:tcMar>
            <w:vAlign w:val="center"/>
          </w:tcPr>
          <w:p w14:paraId="5DC042C6" w14:textId="77777777" w:rsidR="008145E4" w:rsidRDefault="008145E4">
            <w:pPr>
              <w:snapToGrid w:val="0"/>
              <w:ind w:firstLine="480"/>
              <w:jc w:val="center"/>
              <w:rPr>
                <w:rFonts w:ascii="黑体" w:eastAsia="黑体" w:hAnsi="黑体" w:cs="黑体"/>
                <w:snapToGrid w:val="0"/>
                <w:sz w:val="24"/>
              </w:rPr>
            </w:pPr>
          </w:p>
        </w:tc>
        <w:tc>
          <w:tcPr>
            <w:tcW w:w="1128" w:type="dxa"/>
            <w:tcMar>
              <w:top w:w="57" w:type="dxa"/>
              <w:bottom w:w="57" w:type="dxa"/>
            </w:tcMar>
            <w:vAlign w:val="center"/>
          </w:tcPr>
          <w:p w14:paraId="33CE93A0" w14:textId="77777777" w:rsidR="008145E4" w:rsidRDefault="008145E4" w:rsidP="007F5558">
            <w:pPr>
              <w:snapToGrid w:val="0"/>
              <w:rPr>
                <w:rFonts w:ascii="黑体" w:eastAsia="黑体" w:hAnsi="黑体" w:cs="黑体"/>
                <w:b/>
                <w:sz w:val="24"/>
              </w:rPr>
            </w:pPr>
            <w:r>
              <w:rPr>
                <w:rFonts w:ascii="黑体" w:eastAsia="黑体" w:hAnsi="黑体" w:cs="黑体" w:hint="eastAsia"/>
                <w:b/>
                <w:sz w:val="24"/>
              </w:rPr>
              <w:t>作业1</w:t>
            </w:r>
          </w:p>
        </w:tc>
        <w:tc>
          <w:tcPr>
            <w:tcW w:w="850" w:type="dxa"/>
            <w:tcMar>
              <w:top w:w="57" w:type="dxa"/>
              <w:bottom w:w="57" w:type="dxa"/>
            </w:tcMar>
            <w:vAlign w:val="center"/>
          </w:tcPr>
          <w:p w14:paraId="170237F8" w14:textId="72B42AC7"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w:t>
            </w:r>
          </w:p>
        </w:tc>
        <w:tc>
          <w:tcPr>
            <w:tcW w:w="3526" w:type="dxa"/>
            <w:vMerge w:val="restart"/>
            <w:tcMar>
              <w:top w:w="57" w:type="dxa"/>
              <w:bottom w:w="57" w:type="dxa"/>
            </w:tcMar>
            <w:vAlign w:val="center"/>
          </w:tcPr>
          <w:p w14:paraId="4B29EC93" w14:textId="56F35F83" w:rsidR="008145E4" w:rsidRPr="008145E4" w:rsidRDefault="008145E4">
            <w:pPr>
              <w:spacing w:line="360" w:lineRule="auto"/>
              <w:jc w:val="left"/>
              <w:rPr>
                <w:rFonts w:ascii="仿宋_GB2312" w:eastAsia="仿宋_GB2312" w:hAnsi="仿宋_GB2312" w:cs="仿宋_GB2312"/>
                <w:szCs w:val="21"/>
              </w:rPr>
            </w:pPr>
            <w:r w:rsidRPr="008145E4">
              <w:rPr>
                <w:rFonts w:ascii="仿宋_GB2312" w:eastAsia="仿宋_GB2312" w:hint="eastAsia"/>
              </w:rPr>
              <w:t>主要考察学生平时作业的完成率、正确率及完成质量。</w:t>
            </w:r>
          </w:p>
        </w:tc>
        <w:tc>
          <w:tcPr>
            <w:tcW w:w="1582" w:type="dxa"/>
            <w:tcMar>
              <w:top w:w="57" w:type="dxa"/>
              <w:bottom w:w="57" w:type="dxa"/>
            </w:tcMar>
            <w:vAlign w:val="center"/>
          </w:tcPr>
          <w:p w14:paraId="2265A82F" w14:textId="3E4CEC75"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课程目标</w:t>
            </w:r>
            <w:r w:rsidR="00A3798C">
              <w:rPr>
                <w:rFonts w:ascii="仿宋_GB2312" w:eastAsia="仿宋_GB2312" w:hAnsi="仿宋_GB2312" w:cs="仿宋_GB2312"/>
                <w:szCs w:val="21"/>
              </w:rPr>
              <w:t>2</w:t>
            </w:r>
          </w:p>
        </w:tc>
      </w:tr>
      <w:tr w:rsidR="008145E4" w14:paraId="5E2806E6" w14:textId="77777777">
        <w:trPr>
          <w:trHeight w:val="516"/>
          <w:jc w:val="center"/>
        </w:trPr>
        <w:tc>
          <w:tcPr>
            <w:tcW w:w="704" w:type="dxa"/>
            <w:vMerge/>
            <w:tcMar>
              <w:top w:w="57" w:type="dxa"/>
              <w:bottom w:w="57" w:type="dxa"/>
            </w:tcMar>
            <w:vAlign w:val="center"/>
          </w:tcPr>
          <w:p w14:paraId="481E2C97" w14:textId="77777777" w:rsidR="008145E4" w:rsidRDefault="008145E4">
            <w:pPr>
              <w:snapToGrid w:val="0"/>
              <w:ind w:firstLine="482"/>
              <w:jc w:val="center"/>
              <w:rPr>
                <w:rFonts w:ascii="黑体" w:eastAsia="黑体" w:hAnsi="黑体" w:cs="黑体"/>
                <w:b/>
                <w:snapToGrid w:val="0"/>
                <w:sz w:val="24"/>
              </w:rPr>
            </w:pPr>
          </w:p>
        </w:tc>
        <w:tc>
          <w:tcPr>
            <w:tcW w:w="715" w:type="dxa"/>
            <w:vMerge/>
            <w:tcMar>
              <w:top w:w="57" w:type="dxa"/>
              <w:bottom w:w="57" w:type="dxa"/>
            </w:tcMar>
            <w:vAlign w:val="center"/>
          </w:tcPr>
          <w:p w14:paraId="48A17B6A" w14:textId="77777777" w:rsidR="008145E4" w:rsidRDefault="008145E4">
            <w:pPr>
              <w:snapToGrid w:val="0"/>
              <w:ind w:firstLine="480"/>
              <w:jc w:val="center"/>
              <w:rPr>
                <w:rFonts w:ascii="黑体" w:eastAsia="黑体" w:hAnsi="黑体" w:cs="黑体"/>
                <w:snapToGrid w:val="0"/>
                <w:sz w:val="24"/>
              </w:rPr>
            </w:pPr>
          </w:p>
        </w:tc>
        <w:tc>
          <w:tcPr>
            <w:tcW w:w="1128" w:type="dxa"/>
            <w:tcMar>
              <w:top w:w="57" w:type="dxa"/>
              <w:bottom w:w="57" w:type="dxa"/>
            </w:tcMar>
            <w:vAlign w:val="center"/>
          </w:tcPr>
          <w:p w14:paraId="7608742F" w14:textId="77777777" w:rsidR="008145E4" w:rsidRDefault="008145E4" w:rsidP="007F5558">
            <w:pPr>
              <w:snapToGrid w:val="0"/>
              <w:rPr>
                <w:rFonts w:ascii="黑体" w:eastAsia="黑体" w:hAnsi="黑体" w:cs="黑体"/>
                <w:b/>
                <w:sz w:val="24"/>
              </w:rPr>
            </w:pPr>
            <w:r>
              <w:rPr>
                <w:rFonts w:ascii="黑体" w:eastAsia="黑体" w:hAnsi="黑体" w:cs="黑体" w:hint="eastAsia"/>
                <w:b/>
                <w:sz w:val="24"/>
              </w:rPr>
              <w:t>作业2</w:t>
            </w:r>
          </w:p>
        </w:tc>
        <w:tc>
          <w:tcPr>
            <w:tcW w:w="850" w:type="dxa"/>
            <w:tcMar>
              <w:top w:w="57" w:type="dxa"/>
              <w:bottom w:w="57" w:type="dxa"/>
            </w:tcMar>
            <w:vAlign w:val="center"/>
          </w:tcPr>
          <w:p w14:paraId="3D5E37BE" w14:textId="19665C6D"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w:t>
            </w:r>
          </w:p>
        </w:tc>
        <w:tc>
          <w:tcPr>
            <w:tcW w:w="3526" w:type="dxa"/>
            <w:vMerge/>
            <w:tcMar>
              <w:top w:w="57" w:type="dxa"/>
              <w:bottom w:w="57" w:type="dxa"/>
            </w:tcMar>
            <w:vAlign w:val="center"/>
          </w:tcPr>
          <w:p w14:paraId="628D59D9" w14:textId="77777777" w:rsidR="008145E4" w:rsidRDefault="008145E4">
            <w:pPr>
              <w:spacing w:line="360" w:lineRule="auto"/>
              <w:jc w:val="left"/>
              <w:rPr>
                <w:rFonts w:ascii="仿宋_GB2312" w:eastAsia="仿宋_GB2312" w:hAnsi="仿宋_GB2312" w:cs="仿宋_GB2312"/>
                <w:szCs w:val="21"/>
              </w:rPr>
            </w:pPr>
          </w:p>
        </w:tc>
        <w:tc>
          <w:tcPr>
            <w:tcW w:w="1582" w:type="dxa"/>
            <w:tcMar>
              <w:top w:w="57" w:type="dxa"/>
              <w:bottom w:w="57" w:type="dxa"/>
            </w:tcMar>
            <w:vAlign w:val="center"/>
          </w:tcPr>
          <w:p w14:paraId="63BCD443" w14:textId="77777777"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课程目标2</w:t>
            </w:r>
          </w:p>
        </w:tc>
      </w:tr>
      <w:tr w:rsidR="008145E4" w14:paraId="168FFE0F" w14:textId="77777777">
        <w:trPr>
          <w:trHeight w:val="397"/>
          <w:jc w:val="center"/>
        </w:trPr>
        <w:tc>
          <w:tcPr>
            <w:tcW w:w="704" w:type="dxa"/>
            <w:vMerge/>
            <w:tcMar>
              <w:top w:w="57" w:type="dxa"/>
              <w:bottom w:w="57" w:type="dxa"/>
            </w:tcMar>
            <w:vAlign w:val="center"/>
          </w:tcPr>
          <w:p w14:paraId="409D895C" w14:textId="77777777" w:rsidR="008145E4" w:rsidRDefault="008145E4">
            <w:pPr>
              <w:snapToGrid w:val="0"/>
              <w:ind w:firstLine="482"/>
              <w:jc w:val="center"/>
              <w:rPr>
                <w:rFonts w:ascii="黑体" w:eastAsia="黑体" w:hAnsi="黑体" w:cs="黑体"/>
                <w:b/>
                <w:snapToGrid w:val="0"/>
                <w:sz w:val="24"/>
              </w:rPr>
            </w:pPr>
          </w:p>
        </w:tc>
        <w:tc>
          <w:tcPr>
            <w:tcW w:w="715" w:type="dxa"/>
            <w:vMerge/>
            <w:tcMar>
              <w:top w:w="57" w:type="dxa"/>
              <w:bottom w:w="57" w:type="dxa"/>
            </w:tcMar>
            <w:vAlign w:val="center"/>
          </w:tcPr>
          <w:p w14:paraId="76AB6629" w14:textId="77777777" w:rsidR="008145E4" w:rsidRDefault="008145E4">
            <w:pPr>
              <w:snapToGrid w:val="0"/>
              <w:ind w:firstLine="480"/>
              <w:jc w:val="center"/>
              <w:rPr>
                <w:rFonts w:ascii="黑体" w:eastAsia="黑体" w:hAnsi="黑体" w:cs="黑体"/>
                <w:snapToGrid w:val="0"/>
                <w:sz w:val="24"/>
              </w:rPr>
            </w:pPr>
          </w:p>
        </w:tc>
        <w:tc>
          <w:tcPr>
            <w:tcW w:w="1128" w:type="dxa"/>
            <w:tcMar>
              <w:top w:w="57" w:type="dxa"/>
              <w:bottom w:w="57" w:type="dxa"/>
            </w:tcMar>
            <w:vAlign w:val="center"/>
          </w:tcPr>
          <w:p w14:paraId="287B27A2" w14:textId="77777777" w:rsidR="008145E4" w:rsidRDefault="008145E4" w:rsidP="007F5558">
            <w:pPr>
              <w:snapToGrid w:val="0"/>
              <w:rPr>
                <w:rFonts w:ascii="黑体" w:eastAsia="黑体" w:hAnsi="黑体" w:cs="黑体"/>
                <w:b/>
                <w:sz w:val="24"/>
              </w:rPr>
            </w:pPr>
            <w:r>
              <w:rPr>
                <w:rFonts w:ascii="黑体" w:eastAsia="黑体" w:hAnsi="黑体" w:cs="黑体" w:hint="eastAsia"/>
                <w:b/>
                <w:sz w:val="24"/>
              </w:rPr>
              <w:t>作业3</w:t>
            </w:r>
          </w:p>
        </w:tc>
        <w:tc>
          <w:tcPr>
            <w:tcW w:w="850" w:type="dxa"/>
            <w:tcMar>
              <w:top w:w="57" w:type="dxa"/>
              <w:bottom w:w="57" w:type="dxa"/>
            </w:tcMar>
            <w:vAlign w:val="center"/>
          </w:tcPr>
          <w:p w14:paraId="17AC4BB2" w14:textId="06F49359"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w:t>
            </w:r>
          </w:p>
        </w:tc>
        <w:tc>
          <w:tcPr>
            <w:tcW w:w="3526" w:type="dxa"/>
            <w:vMerge/>
            <w:tcMar>
              <w:top w:w="57" w:type="dxa"/>
              <w:bottom w:w="57" w:type="dxa"/>
            </w:tcMar>
            <w:vAlign w:val="center"/>
          </w:tcPr>
          <w:p w14:paraId="47E096F9" w14:textId="77777777" w:rsidR="008145E4" w:rsidRDefault="008145E4">
            <w:pPr>
              <w:spacing w:line="360" w:lineRule="auto"/>
              <w:jc w:val="left"/>
              <w:rPr>
                <w:rFonts w:ascii="仿宋_GB2312" w:eastAsia="仿宋_GB2312" w:hAnsi="仿宋_GB2312" w:cs="仿宋_GB2312"/>
                <w:szCs w:val="21"/>
              </w:rPr>
            </w:pPr>
          </w:p>
        </w:tc>
        <w:tc>
          <w:tcPr>
            <w:tcW w:w="1582" w:type="dxa"/>
            <w:tcMar>
              <w:top w:w="57" w:type="dxa"/>
              <w:bottom w:w="57" w:type="dxa"/>
            </w:tcMar>
            <w:vAlign w:val="center"/>
          </w:tcPr>
          <w:p w14:paraId="0E0CA7DA" w14:textId="564B74B3"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课程目标</w:t>
            </w:r>
            <w:r>
              <w:rPr>
                <w:rFonts w:ascii="仿宋_GB2312" w:eastAsia="仿宋_GB2312" w:hAnsi="仿宋_GB2312" w:cs="仿宋_GB2312"/>
                <w:szCs w:val="21"/>
              </w:rPr>
              <w:t>2</w:t>
            </w:r>
          </w:p>
        </w:tc>
      </w:tr>
      <w:tr w:rsidR="008145E4" w14:paraId="163F5996" w14:textId="77777777">
        <w:trPr>
          <w:trHeight w:val="397"/>
          <w:jc w:val="center"/>
        </w:trPr>
        <w:tc>
          <w:tcPr>
            <w:tcW w:w="704" w:type="dxa"/>
            <w:vMerge/>
            <w:tcMar>
              <w:top w:w="57" w:type="dxa"/>
              <w:bottom w:w="57" w:type="dxa"/>
            </w:tcMar>
            <w:vAlign w:val="center"/>
          </w:tcPr>
          <w:p w14:paraId="2D125134" w14:textId="77777777" w:rsidR="008145E4" w:rsidRDefault="008145E4">
            <w:pPr>
              <w:snapToGrid w:val="0"/>
              <w:ind w:firstLine="482"/>
              <w:jc w:val="center"/>
              <w:rPr>
                <w:rFonts w:ascii="黑体" w:eastAsia="黑体" w:hAnsi="黑体" w:cs="黑体"/>
                <w:b/>
                <w:snapToGrid w:val="0"/>
                <w:sz w:val="24"/>
              </w:rPr>
            </w:pPr>
          </w:p>
        </w:tc>
        <w:tc>
          <w:tcPr>
            <w:tcW w:w="715" w:type="dxa"/>
            <w:vMerge/>
            <w:tcMar>
              <w:top w:w="57" w:type="dxa"/>
              <w:bottom w:w="57" w:type="dxa"/>
            </w:tcMar>
            <w:vAlign w:val="center"/>
          </w:tcPr>
          <w:p w14:paraId="32C203DE" w14:textId="77777777" w:rsidR="008145E4" w:rsidRDefault="008145E4">
            <w:pPr>
              <w:snapToGrid w:val="0"/>
              <w:ind w:firstLine="480"/>
              <w:jc w:val="center"/>
              <w:rPr>
                <w:rFonts w:ascii="黑体" w:eastAsia="黑体" w:hAnsi="黑体" w:cs="黑体"/>
                <w:snapToGrid w:val="0"/>
                <w:sz w:val="24"/>
              </w:rPr>
            </w:pPr>
          </w:p>
        </w:tc>
        <w:tc>
          <w:tcPr>
            <w:tcW w:w="1128" w:type="dxa"/>
            <w:tcMar>
              <w:top w:w="57" w:type="dxa"/>
              <w:bottom w:w="57" w:type="dxa"/>
            </w:tcMar>
            <w:vAlign w:val="center"/>
          </w:tcPr>
          <w:p w14:paraId="581B3C88" w14:textId="69EEEFDA" w:rsidR="008145E4" w:rsidRDefault="008145E4" w:rsidP="007F5558">
            <w:pPr>
              <w:snapToGrid w:val="0"/>
              <w:rPr>
                <w:rFonts w:ascii="黑体" w:eastAsia="黑体" w:hAnsi="黑体" w:cs="黑体"/>
                <w:b/>
                <w:sz w:val="24"/>
              </w:rPr>
            </w:pPr>
            <w:r>
              <w:rPr>
                <w:rFonts w:ascii="黑体" w:eastAsia="黑体" w:hAnsi="黑体" w:cs="黑体" w:hint="eastAsia"/>
                <w:b/>
                <w:sz w:val="24"/>
              </w:rPr>
              <w:t>作业4</w:t>
            </w:r>
          </w:p>
        </w:tc>
        <w:tc>
          <w:tcPr>
            <w:tcW w:w="850" w:type="dxa"/>
            <w:tcMar>
              <w:top w:w="57" w:type="dxa"/>
              <w:bottom w:w="57" w:type="dxa"/>
            </w:tcMar>
            <w:vAlign w:val="center"/>
          </w:tcPr>
          <w:p w14:paraId="27EE01ED" w14:textId="6FC57753"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w:t>
            </w:r>
          </w:p>
        </w:tc>
        <w:tc>
          <w:tcPr>
            <w:tcW w:w="3526" w:type="dxa"/>
            <w:vMerge/>
            <w:tcMar>
              <w:top w:w="57" w:type="dxa"/>
              <w:bottom w:w="57" w:type="dxa"/>
            </w:tcMar>
            <w:vAlign w:val="center"/>
          </w:tcPr>
          <w:p w14:paraId="70CCB6BD" w14:textId="77777777" w:rsidR="008145E4" w:rsidRDefault="008145E4">
            <w:pPr>
              <w:spacing w:line="360" w:lineRule="auto"/>
              <w:jc w:val="left"/>
              <w:rPr>
                <w:rFonts w:ascii="仿宋_GB2312" w:eastAsia="仿宋_GB2312" w:hAnsi="仿宋_GB2312" w:cs="仿宋_GB2312"/>
                <w:szCs w:val="21"/>
              </w:rPr>
            </w:pPr>
          </w:p>
        </w:tc>
        <w:tc>
          <w:tcPr>
            <w:tcW w:w="1582" w:type="dxa"/>
            <w:tcMar>
              <w:top w:w="57" w:type="dxa"/>
              <w:bottom w:w="57" w:type="dxa"/>
            </w:tcMar>
            <w:vAlign w:val="center"/>
          </w:tcPr>
          <w:p w14:paraId="788B6219" w14:textId="3177312B"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课程目标</w:t>
            </w:r>
            <w:r>
              <w:rPr>
                <w:rFonts w:ascii="仿宋_GB2312" w:eastAsia="仿宋_GB2312" w:hAnsi="仿宋_GB2312" w:cs="仿宋_GB2312"/>
                <w:szCs w:val="21"/>
              </w:rPr>
              <w:t>2</w:t>
            </w:r>
          </w:p>
        </w:tc>
      </w:tr>
      <w:tr w:rsidR="008145E4" w14:paraId="0D0A5E81" w14:textId="77777777">
        <w:trPr>
          <w:trHeight w:val="397"/>
          <w:jc w:val="center"/>
        </w:trPr>
        <w:tc>
          <w:tcPr>
            <w:tcW w:w="704" w:type="dxa"/>
            <w:vMerge/>
            <w:tcMar>
              <w:top w:w="57" w:type="dxa"/>
              <w:bottom w:w="57" w:type="dxa"/>
            </w:tcMar>
            <w:vAlign w:val="center"/>
          </w:tcPr>
          <w:p w14:paraId="3348A034" w14:textId="77777777" w:rsidR="008145E4" w:rsidRDefault="008145E4">
            <w:pPr>
              <w:snapToGrid w:val="0"/>
              <w:ind w:firstLine="482"/>
              <w:jc w:val="center"/>
              <w:rPr>
                <w:rFonts w:ascii="黑体" w:eastAsia="黑体" w:hAnsi="黑体" w:cs="黑体"/>
                <w:b/>
                <w:snapToGrid w:val="0"/>
                <w:sz w:val="24"/>
              </w:rPr>
            </w:pPr>
          </w:p>
        </w:tc>
        <w:tc>
          <w:tcPr>
            <w:tcW w:w="715" w:type="dxa"/>
            <w:vMerge/>
            <w:tcMar>
              <w:top w:w="57" w:type="dxa"/>
              <w:bottom w:w="57" w:type="dxa"/>
            </w:tcMar>
            <w:vAlign w:val="center"/>
          </w:tcPr>
          <w:p w14:paraId="0436C46F" w14:textId="77777777" w:rsidR="008145E4" w:rsidRDefault="008145E4">
            <w:pPr>
              <w:snapToGrid w:val="0"/>
              <w:ind w:firstLine="480"/>
              <w:jc w:val="center"/>
              <w:rPr>
                <w:rFonts w:ascii="黑体" w:eastAsia="黑体" w:hAnsi="黑体" w:cs="黑体"/>
                <w:snapToGrid w:val="0"/>
                <w:sz w:val="24"/>
              </w:rPr>
            </w:pPr>
          </w:p>
        </w:tc>
        <w:tc>
          <w:tcPr>
            <w:tcW w:w="1128" w:type="dxa"/>
            <w:tcMar>
              <w:top w:w="57" w:type="dxa"/>
              <w:bottom w:w="57" w:type="dxa"/>
            </w:tcMar>
            <w:vAlign w:val="center"/>
          </w:tcPr>
          <w:p w14:paraId="441A8C1F" w14:textId="2136D960" w:rsidR="008145E4" w:rsidRDefault="008145E4" w:rsidP="007F5558">
            <w:pPr>
              <w:snapToGrid w:val="0"/>
              <w:rPr>
                <w:rFonts w:ascii="黑体" w:eastAsia="黑体" w:hAnsi="黑体" w:cs="黑体"/>
                <w:b/>
                <w:sz w:val="24"/>
              </w:rPr>
            </w:pPr>
            <w:r>
              <w:rPr>
                <w:rFonts w:ascii="黑体" w:eastAsia="黑体" w:hAnsi="黑体" w:cs="黑体" w:hint="eastAsia"/>
                <w:b/>
                <w:sz w:val="24"/>
              </w:rPr>
              <w:t>作业</w:t>
            </w:r>
            <w:r>
              <w:rPr>
                <w:rFonts w:ascii="黑体" w:eastAsia="黑体" w:hAnsi="黑体" w:cs="黑体"/>
                <w:b/>
                <w:sz w:val="24"/>
              </w:rPr>
              <w:t>5</w:t>
            </w:r>
          </w:p>
        </w:tc>
        <w:tc>
          <w:tcPr>
            <w:tcW w:w="850" w:type="dxa"/>
            <w:tcMar>
              <w:top w:w="57" w:type="dxa"/>
              <w:bottom w:w="57" w:type="dxa"/>
            </w:tcMar>
            <w:vAlign w:val="center"/>
          </w:tcPr>
          <w:p w14:paraId="497E6B23" w14:textId="057F9BA0"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3</w:t>
            </w:r>
            <w:r>
              <w:rPr>
                <w:rFonts w:ascii="仿宋_GB2312" w:eastAsia="仿宋_GB2312" w:hAnsi="仿宋_GB2312" w:cs="仿宋_GB2312"/>
                <w:szCs w:val="21"/>
              </w:rPr>
              <w:t>%</w:t>
            </w:r>
          </w:p>
        </w:tc>
        <w:tc>
          <w:tcPr>
            <w:tcW w:w="3526" w:type="dxa"/>
            <w:vMerge/>
            <w:tcMar>
              <w:top w:w="57" w:type="dxa"/>
              <w:bottom w:w="57" w:type="dxa"/>
            </w:tcMar>
            <w:vAlign w:val="center"/>
          </w:tcPr>
          <w:p w14:paraId="11E0EA72" w14:textId="77777777" w:rsidR="008145E4" w:rsidRDefault="008145E4">
            <w:pPr>
              <w:spacing w:line="360" w:lineRule="auto"/>
              <w:jc w:val="left"/>
              <w:rPr>
                <w:rFonts w:ascii="仿宋_GB2312" w:eastAsia="仿宋_GB2312" w:hAnsi="仿宋_GB2312" w:cs="仿宋_GB2312"/>
                <w:szCs w:val="21"/>
              </w:rPr>
            </w:pPr>
          </w:p>
        </w:tc>
        <w:tc>
          <w:tcPr>
            <w:tcW w:w="1582" w:type="dxa"/>
            <w:tcMar>
              <w:top w:w="57" w:type="dxa"/>
              <w:bottom w:w="57" w:type="dxa"/>
            </w:tcMar>
            <w:vAlign w:val="center"/>
          </w:tcPr>
          <w:p w14:paraId="7C8ECAE3" w14:textId="44A5FB17" w:rsidR="008145E4"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课程目标</w:t>
            </w:r>
            <w:r>
              <w:rPr>
                <w:rFonts w:ascii="仿宋_GB2312" w:eastAsia="仿宋_GB2312" w:hAnsi="仿宋_GB2312" w:cs="仿宋_GB2312"/>
                <w:szCs w:val="21"/>
              </w:rPr>
              <w:t>2</w:t>
            </w:r>
          </w:p>
        </w:tc>
      </w:tr>
      <w:tr w:rsidR="008145E4" w14:paraId="387E45AB" w14:textId="77777777">
        <w:trPr>
          <w:trHeight w:val="397"/>
          <w:jc w:val="center"/>
        </w:trPr>
        <w:tc>
          <w:tcPr>
            <w:tcW w:w="704" w:type="dxa"/>
            <w:tcMar>
              <w:top w:w="57" w:type="dxa"/>
              <w:bottom w:w="57" w:type="dxa"/>
            </w:tcMar>
            <w:vAlign w:val="center"/>
          </w:tcPr>
          <w:p w14:paraId="0A7EF627" w14:textId="00919B4B" w:rsidR="008145E4" w:rsidRDefault="008145E4" w:rsidP="007F5558">
            <w:pPr>
              <w:snapToGrid w:val="0"/>
              <w:ind w:firstLine="482"/>
              <w:rPr>
                <w:rFonts w:ascii="黑体" w:eastAsia="黑体" w:hAnsi="黑体" w:cs="黑体"/>
                <w:b/>
                <w:sz w:val="24"/>
              </w:rPr>
            </w:pPr>
            <w:r>
              <w:rPr>
                <w:rFonts w:ascii="黑体" w:eastAsia="黑体" w:hAnsi="黑体" w:cs="黑体" w:hint="eastAsia"/>
                <w:b/>
                <w:sz w:val="24"/>
              </w:rPr>
              <w:t>平时考核</w:t>
            </w:r>
          </w:p>
        </w:tc>
        <w:tc>
          <w:tcPr>
            <w:tcW w:w="2693" w:type="dxa"/>
            <w:gridSpan w:val="3"/>
            <w:tcMar>
              <w:top w:w="57" w:type="dxa"/>
              <w:bottom w:w="57" w:type="dxa"/>
            </w:tcMar>
            <w:vAlign w:val="center"/>
          </w:tcPr>
          <w:p w14:paraId="43B5F03D" w14:textId="5D64FA05" w:rsidR="008145E4" w:rsidRDefault="008145E4" w:rsidP="008145E4">
            <w:pPr>
              <w:spacing w:line="360" w:lineRule="auto"/>
              <w:jc w:val="left"/>
              <w:rPr>
                <w:rFonts w:ascii="仿宋_GB2312" w:eastAsia="仿宋_GB2312" w:hAnsi="仿宋_GB2312" w:cs="仿宋_GB2312"/>
                <w:szCs w:val="21"/>
              </w:rPr>
            </w:pPr>
            <w:r w:rsidRPr="008145E4">
              <w:rPr>
                <w:rFonts w:ascii="仿宋_GB2312" w:eastAsia="仿宋_GB2312" w:hAnsi="仿宋_GB2312" w:cs="仿宋_GB2312" w:hint="eastAsia"/>
                <w:szCs w:val="21"/>
              </w:rPr>
              <w:t>15%</w:t>
            </w:r>
          </w:p>
        </w:tc>
        <w:tc>
          <w:tcPr>
            <w:tcW w:w="3526" w:type="dxa"/>
            <w:tcMar>
              <w:top w:w="57" w:type="dxa"/>
              <w:bottom w:w="57" w:type="dxa"/>
            </w:tcMar>
            <w:vAlign w:val="center"/>
          </w:tcPr>
          <w:p w14:paraId="35CE253C" w14:textId="05D87F4A" w:rsidR="008145E4" w:rsidRPr="008145E4" w:rsidRDefault="008145E4" w:rsidP="008145E4">
            <w:pPr>
              <w:spacing w:line="360" w:lineRule="auto"/>
              <w:jc w:val="left"/>
              <w:rPr>
                <w:rFonts w:ascii="仿宋_GB2312" w:eastAsia="仿宋_GB2312" w:hAnsi="黑体" w:cs="仿宋_GB2312"/>
                <w:szCs w:val="21"/>
              </w:rPr>
            </w:pPr>
            <w:r w:rsidRPr="008145E4">
              <w:rPr>
                <w:rFonts w:ascii="仿宋_GB2312" w:eastAsia="仿宋_GB2312" w:hAnsi="黑体" w:hint="eastAsia"/>
              </w:rPr>
              <w:t>考察学生课堂回答问题及参与讨论学习情况。</w:t>
            </w:r>
          </w:p>
        </w:tc>
        <w:tc>
          <w:tcPr>
            <w:tcW w:w="1582" w:type="dxa"/>
            <w:tcMar>
              <w:top w:w="57" w:type="dxa"/>
              <w:bottom w:w="57" w:type="dxa"/>
            </w:tcMar>
            <w:vAlign w:val="center"/>
          </w:tcPr>
          <w:p w14:paraId="407736CE" w14:textId="076DEAB4" w:rsidR="008145E4" w:rsidRDefault="008145E4" w:rsidP="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课程目标</w:t>
            </w:r>
            <w:r>
              <w:rPr>
                <w:rFonts w:ascii="仿宋_GB2312" w:eastAsia="仿宋_GB2312" w:hAnsi="仿宋_GB2312" w:cs="仿宋_GB2312"/>
                <w:szCs w:val="21"/>
              </w:rPr>
              <w:t>3</w:t>
            </w:r>
          </w:p>
        </w:tc>
      </w:tr>
      <w:tr w:rsidR="004B7359" w14:paraId="5DBF5D05" w14:textId="77777777">
        <w:trPr>
          <w:trHeight w:val="397"/>
          <w:jc w:val="center"/>
        </w:trPr>
        <w:tc>
          <w:tcPr>
            <w:tcW w:w="704" w:type="dxa"/>
            <w:tcMar>
              <w:top w:w="57" w:type="dxa"/>
              <w:bottom w:w="57" w:type="dxa"/>
            </w:tcMar>
            <w:vAlign w:val="center"/>
          </w:tcPr>
          <w:p w14:paraId="5610139F" w14:textId="7A561CA8" w:rsidR="004B7359" w:rsidRDefault="007E7B36" w:rsidP="007F5558">
            <w:pPr>
              <w:snapToGrid w:val="0"/>
              <w:ind w:firstLine="482"/>
              <w:rPr>
                <w:rFonts w:ascii="黑体" w:eastAsia="黑体" w:hAnsi="黑体" w:cs="黑体"/>
                <w:b/>
                <w:sz w:val="24"/>
              </w:rPr>
            </w:pPr>
            <w:r>
              <w:rPr>
                <w:rFonts w:ascii="黑体" w:eastAsia="黑体" w:hAnsi="黑体" w:cs="黑体" w:hint="eastAsia"/>
                <w:b/>
                <w:sz w:val="24"/>
              </w:rPr>
              <w:t>期末考核</w:t>
            </w:r>
          </w:p>
        </w:tc>
        <w:tc>
          <w:tcPr>
            <w:tcW w:w="2693" w:type="dxa"/>
            <w:gridSpan w:val="3"/>
            <w:tcMar>
              <w:top w:w="57" w:type="dxa"/>
              <w:bottom w:w="57" w:type="dxa"/>
            </w:tcMar>
            <w:vAlign w:val="center"/>
          </w:tcPr>
          <w:p w14:paraId="41CDACBA" w14:textId="005D2EE5" w:rsidR="004B7359" w:rsidRDefault="008145E4">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7</w:t>
            </w:r>
            <w:r>
              <w:rPr>
                <w:rFonts w:ascii="仿宋_GB2312" w:eastAsia="仿宋_GB2312" w:hAnsi="仿宋_GB2312" w:cs="仿宋_GB2312"/>
                <w:szCs w:val="21"/>
              </w:rPr>
              <w:t>0%</w:t>
            </w:r>
          </w:p>
        </w:tc>
        <w:tc>
          <w:tcPr>
            <w:tcW w:w="3526" w:type="dxa"/>
            <w:tcMar>
              <w:top w:w="57" w:type="dxa"/>
              <w:bottom w:w="57" w:type="dxa"/>
            </w:tcMar>
            <w:vAlign w:val="center"/>
          </w:tcPr>
          <w:p w14:paraId="0A683FFA" w14:textId="3A3FA475" w:rsidR="004B7359" w:rsidRDefault="00A3798C">
            <w:pPr>
              <w:spacing w:line="360" w:lineRule="auto"/>
              <w:jc w:val="left"/>
              <w:rPr>
                <w:rFonts w:ascii="仿宋_GB2312" w:eastAsia="仿宋_GB2312" w:hAnsi="仿宋_GB2312" w:cs="仿宋_GB2312"/>
                <w:szCs w:val="21"/>
              </w:rPr>
            </w:pPr>
            <w:r w:rsidRPr="00A3798C">
              <w:rPr>
                <w:rFonts w:ascii="仿宋_GB2312" w:eastAsia="仿宋_GB2312" w:hAnsi="仿宋_GB2312" w:cs="仿宋_GB2312" w:hint="eastAsia"/>
                <w:szCs w:val="21"/>
              </w:rPr>
              <w:t>主要考核学生对制浆造纸主要设备的结构组成和工作原理等知识的掌握情况，学生利用所学知识对相关工程类</w:t>
            </w:r>
            <w:r w:rsidRPr="00A3798C">
              <w:rPr>
                <w:rFonts w:ascii="仿宋_GB2312" w:eastAsia="仿宋_GB2312" w:hAnsi="仿宋_GB2312" w:cs="仿宋_GB2312" w:hint="eastAsia"/>
                <w:szCs w:val="21"/>
              </w:rPr>
              <w:lastRenderedPageBreak/>
              <w:t>问题的分析、评价和判断能力。考试为闭卷形式。</w:t>
            </w:r>
          </w:p>
        </w:tc>
        <w:tc>
          <w:tcPr>
            <w:tcW w:w="1582" w:type="dxa"/>
            <w:tcMar>
              <w:top w:w="57" w:type="dxa"/>
              <w:bottom w:w="57" w:type="dxa"/>
            </w:tcMar>
            <w:vAlign w:val="center"/>
          </w:tcPr>
          <w:p w14:paraId="5C6B1C94" w14:textId="77777777" w:rsidR="004B7359" w:rsidRDefault="007E7B36">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lastRenderedPageBreak/>
              <w:t>课程目标1</w:t>
            </w:r>
          </w:p>
          <w:p w14:paraId="6D1BC772" w14:textId="4B98959A" w:rsidR="004B7359" w:rsidRDefault="007E7B36">
            <w:pPr>
              <w:spacing w:line="360" w:lineRule="auto"/>
              <w:jc w:val="left"/>
              <w:rPr>
                <w:rFonts w:ascii="仿宋_GB2312" w:eastAsia="仿宋_GB2312" w:hAnsi="仿宋_GB2312" w:cs="仿宋_GB2312"/>
                <w:szCs w:val="21"/>
              </w:rPr>
            </w:pPr>
            <w:r>
              <w:rPr>
                <w:rFonts w:ascii="仿宋_GB2312" w:eastAsia="仿宋_GB2312" w:hAnsi="仿宋_GB2312" w:cs="仿宋_GB2312" w:hint="eastAsia"/>
                <w:szCs w:val="21"/>
              </w:rPr>
              <w:t>课程目标2</w:t>
            </w:r>
          </w:p>
        </w:tc>
      </w:tr>
    </w:tbl>
    <w:p w14:paraId="1160655B" w14:textId="0F69E865" w:rsidR="004B7359" w:rsidRDefault="00A3798C">
      <w:pPr>
        <w:spacing w:line="360" w:lineRule="auto"/>
        <w:ind w:firstLineChars="200" w:firstLine="482"/>
        <w:rPr>
          <w:rFonts w:ascii="黑体" w:eastAsia="黑体" w:hAnsi="黑体" w:cs="黑体"/>
          <w:bCs/>
          <w:color w:val="FF0000"/>
          <w:sz w:val="24"/>
        </w:rPr>
      </w:pPr>
      <w:r>
        <w:rPr>
          <w:rFonts w:ascii="黑体" w:eastAsia="黑体" w:hAnsi="黑体" w:cs="黑体" w:hint="eastAsia"/>
          <w:b/>
          <w:sz w:val="24"/>
        </w:rPr>
        <w:t>八</w:t>
      </w:r>
      <w:r w:rsidR="007E7B36">
        <w:rPr>
          <w:rFonts w:ascii="黑体" w:eastAsia="黑体" w:hAnsi="黑体" w:cs="黑体" w:hint="eastAsia"/>
          <w:b/>
          <w:sz w:val="24"/>
        </w:rPr>
        <w:t>、课程目标达成评价</w:t>
      </w:r>
      <w:r w:rsidR="007E7B36">
        <w:rPr>
          <w:rFonts w:ascii="黑体" w:eastAsia="黑体" w:hAnsi="黑体" w:cs="黑体" w:hint="eastAsia"/>
          <w:bCs/>
          <w:color w:val="FF0000"/>
          <w:sz w:val="24"/>
        </w:rPr>
        <w:t>（黑体，小四号）</w:t>
      </w:r>
    </w:p>
    <w:p w14:paraId="3A1D140C"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各学部（学院）根据各专业建设特色和课程建设目标制定课程目标达成度</w:t>
      </w:r>
    </w:p>
    <w:p w14:paraId="10AB518A"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课程整体评定成绩由平时成绩（平时作业、平时考核）和期末考试组成，与课程目标对应情况如下:</w:t>
      </w:r>
    </w:p>
    <w:p w14:paraId="1763CB9D"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考核方式及课程目标对应情况部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1646"/>
        <w:gridCol w:w="1646"/>
        <w:gridCol w:w="1669"/>
        <w:gridCol w:w="1667"/>
      </w:tblGrid>
      <w:tr w:rsidR="00A3798C" w:rsidRPr="00A3798C" w14:paraId="194F194D" w14:textId="77777777" w:rsidTr="006B1035">
        <w:trPr>
          <w:trHeight w:val="526"/>
        </w:trPr>
        <w:tc>
          <w:tcPr>
            <w:tcW w:w="1668" w:type="dxa"/>
            <w:vMerge w:val="restart"/>
          </w:tcPr>
          <w:p w14:paraId="6A870D84"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课程目标</w:t>
            </w:r>
          </w:p>
        </w:tc>
        <w:tc>
          <w:tcPr>
            <w:tcW w:w="4961" w:type="dxa"/>
            <w:gridSpan w:val="3"/>
          </w:tcPr>
          <w:p w14:paraId="5A1E65BB"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考核方式及对应成绩（分）</w:t>
            </w:r>
          </w:p>
        </w:tc>
        <w:tc>
          <w:tcPr>
            <w:tcW w:w="1667" w:type="dxa"/>
            <w:vMerge w:val="restart"/>
          </w:tcPr>
          <w:p w14:paraId="5B319C89" w14:textId="77777777" w:rsidR="00A3798C" w:rsidRPr="00A3798C" w:rsidRDefault="00A3798C" w:rsidP="00A3798C">
            <w:pPr>
              <w:tabs>
                <w:tab w:val="left" w:pos="672"/>
              </w:tabs>
              <w:spacing w:line="400" w:lineRule="exact"/>
              <w:rPr>
                <w:rFonts w:ascii="黑体" w:eastAsia="黑体" w:hAnsi="黑体"/>
              </w:rPr>
            </w:pPr>
            <w:r w:rsidRPr="00A3798C">
              <w:rPr>
                <w:rFonts w:ascii="黑体" w:eastAsia="黑体" w:hAnsi="黑体" w:hint="eastAsia"/>
              </w:rPr>
              <w:t>分配成绩总分</w:t>
            </w:r>
          </w:p>
        </w:tc>
      </w:tr>
      <w:tr w:rsidR="00A3798C" w:rsidRPr="00A3798C" w14:paraId="424B3493" w14:textId="77777777" w:rsidTr="006B1035">
        <w:trPr>
          <w:trHeight w:val="420"/>
        </w:trPr>
        <w:tc>
          <w:tcPr>
            <w:tcW w:w="1668" w:type="dxa"/>
            <w:vMerge/>
          </w:tcPr>
          <w:p w14:paraId="0A8A572C" w14:textId="77777777" w:rsidR="00A3798C" w:rsidRPr="00A3798C" w:rsidRDefault="00A3798C" w:rsidP="00A3798C">
            <w:pPr>
              <w:tabs>
                <w:tab w:val="left" w:pos="672"/>
              </w:tabs>
              <w:spacing w:line="400" w:lineRule="exact"/>
              <w:ind w:firstLineChars="200" w:firstLine="420"/>
              <w:rPr>
                <w:rFonts w:ascii="黑体" w:eastAsia="黑体" w:hAnsi="黑体"/>
              </w:rPr>
            </w:pPr>
          </w:p>
        </w:tc>
        <w:tc>
          <w:tcPr>
            <w:tcW w:w="1646" w:type="dxa"/>
          </w:tcPr>
          <w:p w14:paraId="783EEF4C"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平时作业</w:t>
            </w:r>
          </w:p>
        </w:tc>
        <w:tc>
          <w:tcPr>
            <w:tcW w:w="1646" w:type="dxa"/>
          </w:tcPr>
          <w:p w14:paraId="216F3F48"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平时考核</w:t>
            </w:r>
          </w:p>
        </w:tc>
        <w:tc>
          <w:tcPr>
            <w:tcW w:w="1669" w:type="dxa"/>
          </w:tcPr>
          <w:p w14:paraId="43DB6C9F"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期末考试</w:t>
            </w:r>
          </w:p>
        </w:tc>
        <w:tc>
          <w:tcPr>
            <w:tcW w:w="1667" w:type="dxa"/>
            <w:vMerge/>
          </w:tcPr>
          <w:p w14:paraId="53E2E3D5" w14:textId="77777777" w:rsidR="00A3798C" w:rsidRPr="00A3798C" w:rsidRDefault="00A3798C" w:rsidP="00A3798C">
            <w:pPr>
              <w:tabs>
                <w:tab w:val="left" w:pos="672"/>
              </w:tabs>
              <w:spacing w:line="400" w:lineRule="exact"/>
              <w:ind w:firstLineChars="200" w:firstLine="420"/>
              <w:rPr>
                <w:rFonts w:hAnsi="Cambria Math"/>
              </w:rPr>
            </w:pPr>
          </w:p>
        </w:tc>
      </w:tr>
      <w:tr w:rsidR="00A3798C" w:rsidRPr="00A3798C" w14:paraId="24ECD9F6" w14:textId="77777777" w:rsidTr="006B1035">
        <w:trPr>
          <w:trHeight w:val="527"/>
        </w:trPr>
        <w:tc>
          <w:tcPr>
            <w:tcW w:w="1668" w:type="dxa"/>
          </w:tcPr>
          <w:p w14:paraId="5A2CCF35"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课程目标1</w:t>
            </w:r>
          </w:p>
        </w:tc>
        <w:tc>
          <w:tcPr>
            <w:tcW w:w="1646" w:type="dxa"/>
          </w:tcPr>
          <w:p w14:paraId="0415FC00" w14:textId="77777777" w:rsidR="00A3798C" w:rsidRPr="00A3798C" w:rsidRDefault="00A3798C" w:rsidP="00A3798C">
            <w:pPr>
              <w:tabs>
                <w:tab w:val="left" w:pos="672"/>
              </w:tabs>
              <w:spacing w:line="400" w:lineRule="exact"/>
              <w:ind w:firstLineChars="200" w:firstLine="420"/>
              <w:rPr>
                <w:rFonts w:hAnsi="Cambria Math"/>
              </w:rPr>
            </w:pPr>
          </w:p>
        </w:tc>
        <w:tc>
          <w:tcPr>
            <w:tcW w:w="1646" w:type="dxa"/>
          </w:tcPr>
          <w:p w14:paraId="5A713403" w14:textId="77777777" w:rsidR="00A3798C" w:rsidRPr="00A3798C" w:rsidRDefault="00A3798C" w:rsidP="00A3798C">
            <w:pPr>
              <w:tabs>
                <w:tab w:val="left" w:pos="672"/>
              </w:tabs>
              <w:spacing w:line="400" w:lineRule="exact"/>
              <w:ind w:firstLineChars="200" w:firstLine="420"/>
              <w:rPr>
                <w:rFonts w:hAnsi="Cambria Math"/>
              </w:rPr>
            </w:pPr>
          </w:p>
        </w:tc>
        <w:tc>
          <w:tcPr>
            <w:tcW w:w="1669" w:type="dxa"/>
          </w:tcPr>
          <w:p w14:paraId="43E530C7"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40</w:t>
            </w:r>
          </w:p>
        </w:tc>
        <w:tc>
          <w:tcPr>
            <w:tcW w:w="1667" w:type="dxa"/>
          </w:tcPr>
          <w:p w14:paraId="4A8D2C64"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40</w:t>
            </w:r>
          </w:p>
        </w:tc>
      </w:tr>
      <w:tr w:rsidR="00A3798C" w:rsidRPr="00A3798C" w14:paraId="267B8E83" w14:textId="77777777" w:rsidTr="006B1035">
        <w:trPr>
          <w:trHeight w:val="527"/>
        </w:trPr>
        <w:tc>
          <w:tcPr>
            <w:tcW w:w="1668" w:type="dxa"/>
          </w:tcPr>
          <w:p w14:paraId="2D727FD8"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课程目标2</w:t>
            </w:r>
          </w:p>
        </w:tc>
        <w:tc>
          <w:tcPr>
            <w:tcW w:w="1646" w:type="dxa"/>
          </w:tcPr>
          <w:p w14:paraId="1C9F5444"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15</w:t>
            </w:r>
          </w:p>
        </w:tc>
        <w:tc>
          <w:tcPr>
            <w:tcW w:w="1646" w:type="dxa"/>
          </w:tcPr>
          <w:p w14:paraId="27708388" w14:textId="77777777" w:rsidR="00A3798C" w:rsidRPr="00A3798C" w:rsidRDefault="00A3798C" w:rsidP="00A3798C">
            <w:pPr>
              <w:tabs>
                <w:tab w:val="left" w:pos="672"/>
              </w:tabs>
              <w:spacing w:line="400" w:lineRule="exact"/>
              <w:ind w:firstLineChars="200" w:firstLine="420"/>
              <w:rPr>
                <w:rFonts w:hAnsi="Cambria Math"/>
              </w:rPr>
            </w:pPr>
          </w:p>
        </w:tc>
        <w:tc>
          <w:tcPr>
            <w:tcW w:w="1669" w:type="dxa"/>
          </w:tcPr>
          <w:p w14:paraId="2272AF2E"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30</w:t>
            </w:r>
          </w:p>
        </w:tc>
        <w:tc>
          <w:tcPr>
            <w:tcW w:w="1667" w:type="dxa"/>
          </w:tcPr>
          <w:p w14:paraId="24B74916"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45</w:t>
            </w:r>
          </w:p>
        </w:tc>
      </w:tr>
      <w:tr w:rsidR="00A3798C" w:rsidRPr="00A3798C" w14:paraId="2C055CDE" w14:textId="77777777" w:rsidTr="006B1035">
        <w:trPr>
          <w:trHeight w:val="527"/>
        </w:trPr>
        <w:tc>
          <w:tcPr>
            <w:tcW w:w="1668" w:type="dxa"/>
          </w:tcPr>
          <w:p w14:paraId="6D16EFEF"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课程目标3</w:t>
            </w:r>
          </w:p>
        </w:tc>
        <w:tc>
          <w:tcPr>
            <w:tcW w:w="1646" w:type="dxa"/>
          </w:tcPr>
          <w:p w14:paraId="23FF9472" w14:textId="77777777" w:rsidR="00A3798C" w:rsidRPr="00A3798C" w:rsidRDefault="00A3798C" w:rsidP="00A3798C">
            <w:pPr>
              <w:tabs>
                <w:tab w:val="left" w:pos="672"/>
              </w:tabs>
              <w:spacing w:line="400" w:lineRule="exact"/>
              <w:ind w:firstLineChars="200" w:firstLine="420"/>
              <w:rPr>
                <w:rFonts w:hAnsi="Cambria Math"/>
              </w:rPr>
            </w:pPr>
          </w:p>
        </w:tc>
        <w:tc>
          <w:tcPr>
            <w:tcW w:w="1646" w:type="dxa"/>
          </w:tcPr>
          <w:p w14:paraId="1EEE8D31"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15</w:t>
            </w:r>
          </w:p>
        </w:tc>
        <w:tc>
          <w:tcPr>
            <w:tcW w:w="1669" w:type="dxa"/>
          </w:tcPr>
          <w:p w14:paraId="40AB57FC" w14:textId="77777777" w:rsidR="00A3798C" w:rsidRPr="00A3798C" w:rsidRDefault="00A3798C" w:rsidP="00A3798C">
            <w:pPr>
              <w:tabs>
                <w:tab w:val="left" w:pos="672"/>
              </w:tabs>
              <w:spacing w:line="400" w:lineRule="exact"/>
              <w:ind w:firstLineChars="200" w:firstLine="420"/>
              <w:rPr>
                <w:rFonts w:hAnsi="Cambria Math"/>
              </w:rPr>
            </w:pPr>
          </w:p>
        </w:tc>
        <w:tc>
          <w:tcPr>
            <w:tcW w:w="1667" w:type="dxa"/>
          </w:tcPr>
          <w:p w14:paraId="085B2775"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15</w:t>
            </w:r>
          </w:p>
        </w:tc>
      </w:tr>
      <w:tr w:rsidR="00A3798C" w:rsidRPr="00A3798C" w14:paraId="66C21BCB" w14:textId="77777777" w:rsidTr="006B1035">
        <w:trPr>
          <w:trHeight w:val="527"/>
        </w:trPr>
        <w:tc>
          <w:tcPr>
            <w:tcW w:w="1668" w:type="dxa"/>
          </w:tcPr>
          <w:p w14:paraId="64C86E50"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合计</w:t>
            </w:r>
          </w:p>
        </w:tc>
        <w:tc>
          <w:tcPr>
            <w:tcW w:w="1646" w:type="dxa"/>
          </w:tcPr>
          <w:p w14:paraId="783CDFB5"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15</w:t>
            </w:r>
          </w:p>
        </w:tc>
        <w:tc>
          <w:tcPr>
            <w:tcW w:w="1646" w:type="dxa"/>
          </w:tcPr>
          <w:p w14:paraId="525F0B21"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15</w:t>
            </w:r>
          </w:p>
        </w:tc>
        <w:tc>
          <w:tcPr>
            <w:tcW w:w="1669" w:type="dxa"/>
          </w:tcPr>
          <w:p w14:paraId="233ACBE1"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70</w:t>
            </w:r>
          </w:p>
        </w:tc>
        <w:tc>
          <w:tcPr>
            <w:tcW w:w="1667" w:type="dxa"/>
          </w:tcPr>
          <w:p w14:paraId="21AC36E1" w14:textId="77777777" w:rsidR="00A3798C" w:rsidRPr="00A3798C" w:rsidRDefault="00A3798C" w:rsidP="00A3798C">
            <w:pPr>
              <w:tabs>
                <w:tab w:val="left" w:pos="672"/>
              </w:tabs>
              <w:spacing w:line="400" w:lineRule="exact"/>
              <w:ind w:firstLineChars="200" w:firstLine="420"/>
              <w:rPr>
                <w:rFonts w:hAnsi="Cambria Math"/>
              </w:rPr>
            </w:pPr>
            <w:r w:rsidRPr="00A3798C">
              <w:rPr>
                <w:rFonts w:hAnsi="Cambria Math" w:hint="eastAsia"/>
              </w:rPr>
              <w:t>100</w:t>
            </w:r>
          </w:p>
        </w:tc>
      </w:tr>
    </w:tbl>
    <w:p w14:paraId="3FB13494"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p>
    <w:p w14:paraId="0C3AF8F2"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考核与课程目标大程度评价标准</w:t>
      </w:r>
    </w:p>
    <w:p w14:paraId="4D6D13F6"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1）期末考试</w:t>
      </w:r>
    </w:p>
    <w:p w14:paraId="6CA3991C"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按照期末考试的参考答案、评分标准进行评分。卷面分采用百分制评分，总评后按照70%进行折算。</w:t>
      </w:r>
    </w:p>
    <w:p w14:paraId="5B35B1B8" w14:textId="77777777" w:rsidR="00A3798C" w:rsidRPr="00A3798C" w:rsidRDefault="00A3798C" w:rsidP="00A3798C">
      <w:pPr>
        <w:tabs>
          <w:tab w:val="left" w:pos="672"/>
        </w:tabs>
        <w:spacing w:line="400" w:lineRule="exact"/>
        <w:ind w:firstLineChars="200" w:firstLine="420"/>
        <w:rPr>
          <w:rFonts w:hAnsi="Cambria Math"/>
        </w:rPr>
      </w:pPr>
    </w:p>
    <w:tbl>
      <w:tblPr>
        <w:tblW w:w="88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2"/>
        <w:gridCol w:w="4120"/>
        <w:gridCol w:w="1336"/>
      </w:tblGrid>
      <w:tr w:rsidR="00A3798C" w:rsidRPr="00A3798C" w14:paraId="617932D6" w14:textId="77777777" w:rsidTr="006B1035">
        <w:trPr>
          <w:trHeight w:val="1191"/>
        </w:trPr>
        <w:tc>
          <w:tcPr>
            <w:tcW w:w="3432" w:type="dxa"/>
          </w:tcPr>
          <w:p w14:paraId="35EFC513"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对应课程目标</w:t>
            </w:r>
          </w:p>
        </w:tc>
        <w:tc>
          <w:tcPr>
            <w:tcW w:w="4120" w:type="dxa"/>
          </w:tcPr>
          <w:p w14:paraId="4A682C97"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考核内容</w:t>
            </w:r>
          </w:p>
        </w:tc>
        <w:tc>
          <w:tcPr>
            <w:tcW w:w="1336" w:type="dxa"/>
          </w:tcPr>
          <w:p w14:paraId="198369A9"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期末考试卷面分数</w:t>
            </w:r>
          </w:p>
        </w:tc>
      </w:tr>
      <w:tr w:rsidR="00A3798C" w:rsidRPr="00A3798C" w14:paraId="30B621B0" w14:textId="77777777" w:rsidTr="006B1035">
        <w:trPr>
          <w:trHeight w:val="600"/>
        </w:trPr>
        <w:tc>
          <w:tcPr>
            <w:tcW w:w="3432" w:type="dxa"/>
          </w:tcPr>
          <w:p w14:paraId="01A02FA9"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课程目标 1</w:t>
            </w:r>
          </w:p>
        </w:tc>
        <w:tc>
          <w:tcPr>
            <w:tcW w:w="4120" w:type="dxa"/>
          </w:tcPr>
          <w:p w14:paraId="795119CB" w14:textId="77777777" w:rsidR="00A3798C" w:rsidRPr="00A3798C" w:rsidRDefault="00A3798C" w:rsidP="00A3798C">
            <w:pPr>
              <w:tabs>
                <w:tab w:val="left" w:pos="672"/>
              </w:tabs>
              <w:spacing w:line="400" w:lineRule="exact"/>
              <w:ind w:firstLineChars="200" w:firstLine="420"/>
              <w:rPr>
                <w:rFonts w:ascii="仿宋_GB2312" w:eastAsia="仿宋_GB2312" w:hAnsi="Cambria Math"/>
                <w:b/>
                <w:bCs/>
              </w:rPr>
            </w:pPr>
            <w:r w:rsidRPr="00A3798C">
              <w:rPr>
                <w:rFonts w:ascii="仿宋_GB2312" w:eastAsia="仿宋_GB2312" w:hAnsi="Cambria Math" w:hint="eastAsia"/>
              </w:rPr>
              <w:t>关于制浆造纸机械与设备</w:t>
            </w:r>
            <w:proofErr w:type="gramStart"/>
            <w:r w:rsidRPr="00A3798C">
              <w:rPr>
                <w:rFonts w:ascii="仿宋_GB2312" w:eastAsia="仿宋_GB2312" w:hAnsi="Cambria Math" w:hint="eastAsia"/>
              </w:rPr>
              <w:t>本理论</w:t>
            </w:r>
            <w:proofErr w:type="gramEnd"/>
            <w:r w:rsidRPr="00A3798C">
              <w:rPr>
                <w:rFonts w:ascii="仿宋_GB2312" w:eastAsia="仿宋_GB2312" w:hAnsi="Cambria Math" w:hint="eastAsia"/>
              </w:rPr>
              <w:t>和基本知识</w:t>
            </w:r>
          </w:p>
        </w:tc>
        <w:tc>
          <w:tcPr>
            <w:tcW w:w="1336" w:type="dxa"/>
          </w:tcPr>
          <w:p w14:paraId="375771D1"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60</w:t>
            </w:r>
          </w:p>
        </w:tc>
      </w:tr>
      <w:tr w:rsidR="00A3798C" w:rsidRPr="00A3798C" w14:paraId="16EC6511" w14:textId="77777777" w:rsidTr="006B1035">
        <w:trPr>
          <w:trHeight w:val="977"/>
        </w:trPr>
        <w:tc>
          <w:tcPr>
            <w:tcW w:w="3432" w:type="dxa"/>
          </w:tcPr>
          <w:p w14:paraId="563730B5"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课程目标 2</w:t>
            </w:r>
          </w:p>
        </w:tc>
        <w:tc>
          <w:tcPr>
            <w:tcW w:w="4120" w:type="dxa"/>
          </w:tcPr>
          <w:p w14:paraId="1E546C71" w14:textId="77777777" w:rsidR="00A3798C" w:rsidRPr="00A3798C" w:rsidRDefault="00A3798C" w:rsidP="00A3798C">
            <w:pPr>
              <w:tabs>
                <w:tab w:val="left" w:pos="672"/>
              </w:tabs>
              <w:spacing w:line="400" w:lineRule="exact"/>
              <w:ind w:firstLineChars="200" w:firstLine="420"/>
              <w:rPr>
                <w:rFonts w:ascii="仿宋_GB2312" w:eastAsia="仿宋_GB2312" w:hAnsi="Cambria Math"/>
                <w:b/>
                <w:bCs/>
              </w:rPr>
            </w:pPr>
            <w:r w:rsidRPr="00A3798C">
              <w:rPr>
                <w:rFonts w:ascii="仿宋_GB2312" w:eastAsia="仿宋_GB2312" w:hAnsi="Cambria Math" w:hint="eastAsia"/>
              </w:rPr>
              <w:t>制浆造纸机械与设备的基本原理应用到问题的识别、表达和分析并获得有效结论</w:t>
            </w:r>
          </w:p>
        </w:tc>
        <w:tc>
          <w:tcPr>
            <w:tcW w:w="1336" w:type="dxa"/>
          </w:tcPr>
          <w:p w14:paraId="27D0F8FA"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40</w:t>
            </w:r>
          </w:p>
        </w:tc>
      </w:tr>
    </w:tbl>
    <w:p w14:paraId="05EDF347"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2）平时作业</w:t>
      </w:r>
    </w:p>
    <w:p w14:paraId="149AA3D1"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每个课程目标的平时作业按照百分制评分，求出各次作业的平均分，按照各个</w:t>
      </w:r>
      <w:r w:rsidRPr="00A3798C">
        <w:rPr>
          <w:rFonts w:ascii="仿宋_GB2312" w:eastAsia="仿宋_GB2312" w:hAnsi="Cambria Math" w:hint="eastAsia"/>
          <w:sz w:val="24"/>
        </w:rPr>
        <w:lastRenderedPageBreak/>
        <w:t>课程目标的权重进行折算。作业评分标准如下表所示：</w:t>
      </w:r>
    </w:p>
    <w:p w14:paraId="0B8B452C" w14:textId="77777777" w:rsidR="00A3798C" w:rsidRPr="00A3798C" w:rsidRDefault="00A3798C" w:rsidP="00A3798C">
      <w:pPr>
        <w:tabs>
          <w:tab w:val="left" w:pos="672"/>
        </w:tabs>
        <w:spacing w:line="400" w:lineRule="exact"/>
        <w:ind w:firstLineChars="200" w:firstLine="420"/>
        <w:rPr>
          <w:rFonts w:hAnsi="Cambria Math"/>
        </w:rPr>
      </w:pPr>
    </w:p>
    <w:tbl>
      <w:tblPr>
        <w:tblW w:w="84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2129"/>
        <w:gridCol w:w="1706"/>
        <w:gridCol w:w="1678"/>
        <w:gridCol w:w="1585"/>
      </w:tblGrid>
      <w:tr w:rsidR="00A3798C" w:rsidRPr="00A3798C" w14:paraId="75DB897C" w14:textId="77777777" w:rsidTr="006B1035">
        <w:trPr>
          <w:trHeight w:val="186"/>
        </w:trPr>
        <w:tc>
          <w:tcPr>
            <w:tcW w:w="1312" w:type="dxa"/>
            <w:vMerge w:val="restart"/>
            <w:vAlign w:val="center"/>
          </w:tcPr>
          <w:p w14:paraId="78E95DF5" w14:textId="77777777" w:rsidR="00A3798C" w:rsidRPr="00A3798C" w:rsidRDefault="00A3798C" w:rsidP="007F5558">
            <w:pPr>
              <w:tabs>
                <w:tab w:val="left" w:pos="672"/>
              </w:tabs>
              <w:spacing w:line="400" w:lineRule="exact"/>
              <w:rPr>
                <w:rFonts w:ascii="黑体" w:eastAsia="黑体" w:hAnsi="黑体"/>
                <w:sz w:val="24"/>
              </w:rPr>
            </w:pPr>
            <w:r w:rsidRPr="00A3798C">
              <w:rPr>
                <w:rFonts w:ascii="黑体" w:eastAsia="黑体" w:hAnsi="黑体" w:hint="eastAsia"/>
                <w:sz w:val="24"/>
              </w:rPr>
              <w:t>观测点</w:t>
            </w:r>
          </w:p>
        </w:tc>
        <w:tc>
          <w:tcPr>
            <w:tcW w:w="7098" w:type="dxa"/>
            <w:gridSpan w:val="4"/>
          </w:tcPr>
          <w:p w14:paraId="2BC669F4" w14:textId="77777777" w:rsidR="00A3798C" w:rsidRPr="00A3798C" w:rsidRDefault="00A3798C" w:rsidP="00A3798C">
            <w:pPr>
              <w:tabs>
                <w:tab w:val="left" w:pos="672"/>
              </w:tabs>
              <w:spacing w:line="400" w:lineRule="exact"/>
              <w:ind w:firstLineChars="200" w:firstLine="480"/>
              <w:rPr>
                <w:rFonts w:ascii="黑体" w:eastAsia="黑体" w:hAnsi="黑体"/>
                <w:sz w:val="24"/>
              </w:rPr>
            </w:pPr>
            <w:r w:rsidRPr="00A3798C">
              <w:rPr>
                <w:rFonts w:ascii="黑体" w:eastAsia="黑体" w:hAnsi="黑体" w:hint="eastAsia"/>
                <w:sz w:val="24"/>
              </w:rPr>
              <w:t>评分</w:t>
            </w:r>
          </w:p>
        </w:tc>
      </w:tr>
      <w:tr w:rsidR="00A3798C" w:rsidRPr="00A3798C" w14:paraId="653C03F6" w14:textId="77777777" w:rsidTr="006B1035">
        <w:trPr>
          <w:trHeight w:val="112"/>
        </w:trPr>
        <w:tc>
          <w:tcPr>
            <w:tcW w:w="1312" w:type="dxa"/>
            <w:vMerge/>
          </w:tcPr>
          <w:p w14:paraId="02363DB5" w14:textId="77777777" w:rsidR="00A3798C" w:rsidRPr="00A3798C" w:rsidRDefault="00A3798C" w:rsidP="00A3798C">
            <w:pPr>
              <w:tabs>
                <w:tab w:val="left" w:pos="672"/>
              </w:tabs>
              <w:spacing w:line="400" w:lineRule="exact"/>
              <w:ind w:firstLineChars="200" w:firstLine="480"/>
              <w:rPr>
                <w:rFonts w:ascii="黑体" w:eastAsia="黑体" w:hAnsi="黑体"/>
                <w:sz w:val="24"/>
              </w:rPr>
            </w:pPr>
          </w:p>
        </w:tc>
        <w:tc>
          <w:tcPr>
            <w:tcW w:w="2129" w:type="dxa"/>
          </w:tcPr>
          <w:p w14:paraId="75E9EC58" w14:textId="77777777" w:rsidR="00A3798C" w:rsidRPr="00A3798C" w:rsidRDefault="00A3798C" w:rsidP="00A3798C">
            <w:pPr>
              <w:tabs>
                <w:tab w:val="left" w:pos="672"/>
              </w:tabs>
              <w:spacing w:line="400" w:lineRule="exact"/>
              <w:ind w:firstLineChars="200" w:firstLine="480"/>
              <w:rPr>
                <w:rFonts w:ascii="黑体" w:eastAsia="黑体" w:hAnsi="黑体"/>
                <w:sz w:val="24"/>
              </w:rPr>
            </w:pPr>
            <w:r w:rsidRPr="00A3798C">
              <w:rPr>
                <w:rFonts w:ascii="黑体" w:eastAsia="黑体" w:hAnsi="黑体" w:hint="eastAsia"/>
                <w:sz w:val="24"/>
              </w:rPr>
              <w:t>80-100分</w:t>
            </w:r>
          </w:p>
        </w:tc>
        <w:tc>
          <w:tcPr>
            <w:tcW w:w="1706" w:type="dxa"/>
          </w:tcPr>
          <w:p w14:paraId="2A1CD087" w14:textId="77777777" w:rsidR="00A3798C" w:rsidRPr="00A3798C" w:rsidRDefault="00A3798C" w:rsidP="00A3798C">
            <w:pPr>
              <w:tabs>
                <w:tab w:val="left" w:pos="672"/>
              </w:tabs>
              <w:spacing w:line="400" w:lineRule="exact"/>
              <w:ind w:firstLineChars="200" w:firstLine="480"/>
              <w:rPr>
                <w:rFonts w:ascii="黑体" w:eastAsia="黑体" w:hAnsi="黑体"/>
                <w:sz w:val="24"/>
              </w:rPr>
            </w:pPr>
            <w:r w:rsidRPr="00A3798C">
              <w:rPr>
                <w:rFonts w:ascii="黑体" w:eastAsia="黑体" w:hAnsi="黑体" w:hint="eastAsia"/>
                <w:sz w:val="24"/>
              </w:rPr>
              <w:t>70-79分</w:t>
            </w:r>
          </w:p>
        </w:tc>
        <w:tc>
          <w:tcPr>
            <w:tcW w:w="1678" w:type="dxa"/>
          </w:tcPr>
          <w:p w14:paraId="2E788C75" w14:textId="77777777" w:rsidR="00A3798C" w:rsidRPr="00A3798C" w:rsidRDefault="00A3798C" w:rsidP="00A3798C">
            <w:pPr>
              <w:tabs>
                <w:tab w:val="left" w:pos="672"/>
              </w:tabs>
              <w:spacing w:line="400" w:lineRule="exact"/>
              <w:ind w:firstLineChars="200" w:firstLine="480"/>
              <w:rPr>
                <w:rFonts w:ascii="黑体" w:eastAsia="黑体" w:hAnsi="黑体"/>
                <w:sz w:val="24"/>
              </w:rPr>
            </w:pPr>
            <w:r w:rsidRPr="00A3798C">
              <w:rPr>
                <w:rFonts w:ascii="黑体" w:eastAsia="黑体" w:hAnsi="黑体" w:hint="eastAsia"/>
                <w:sz w:val="24"/>
              </w:rPr>
              <w:t>60-70分</w:t>
            </w:r>
          </w:p>
        </w:tc>
        <w:tc>
          <w:tcPr>
            <w:tcW w:w="1584" w:type="dxa"/>
          </w:tcPr>
          <w:p w14:paraId="61B12DEF" w14:textId="77777777" w:rsidR="00A3798C" w:rsidRPr="00A3798C" w:rsidRDefault="00A3798C" w:rsidP="00A3798C">
            <w:pPr>
              <w:tabs>
                <w:tab w:val="left" w:pos="672"/>
              </w:tabs>
              <w:spacing w:line="400" w:lineRule="exact"/>
              <w:ind w:firstLineChars="200" w:firstLine="480"/>
              <w:rPr>
                <w:rFonts w:ascii="黑体" w:eastAsia="黑体" w:hAnsi="黑体"/>
                <w:sz w:val="24"/>
              </w:rPr>
            </w:pPr>
            <w:r w:rsidRPr="00A3798C">
              <w:rPr>
                <w:rFonts w:ascii="黑体" w:eastAsia="黑体" w:hAnsi="黑体" w:hint="eastAsia"/>
                <w:sz w:val="24"/>
              </w:rPr>
              <w:t>0-60分</w:t>
            </w:r>
          </w:p>
        </w:tc>
      </w:tr>
      <w:tr w:rsidR="00A3798C" w:rsidRPr="00A3798C" w14:paraId="1D4E8478" w14:textId="77777777" w:rsidTr="006B1035">
        <w:trPr>
          <w:trHeight w:val="780"/>
        </w:trPr>
        <w:tc>
          <w:tcPr>
            <w:tcW w:w="1312" w:type="dxa"/>
            <w:vAlign w:val="center"/>
          </w:tcPr>
          <w:p w14:paraId="4A70E1E9"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作业完成进度及态度（权重0.2）</w:t>
            </w:r>
          </w:p>
        </w:tc>
        <w:tc>
          <w:tcPr>
            <w:tcW w:w="2129" w:type="dxa"/>
            <w:vAlign w:val="center"/>
          </w:tcPr>
          <w:p w14:paraId="679796E9"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按时完成，书写规范、清晰</w:t>
            </w:r>
          </w:p>
        </w:tc>
        <w:tc>
          <w:tcPr>
            <w:tcW w:w="1706" w:type="dxa"/>
            <w:vAlign w:val="center"/>
          </w:tcPr>
          <w:p w14:paraId="3D855EBB"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按时完成，书写基本规范、清晰</w:t>
            </w:r>
          </w:p>
        </w:tc>
        <w:tc>
          <w:tcPr>
            <w:tcW w:w="1678" w:type="dxa"/>
            <w:vAlign w:val="center"/>
          </w:tcPr>
          <w:p w14:paraId="40900FF7"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后期补交，书写基本规范、清晰</w:t>
            </w:r>
          </w:p>
        </w:tc>
        <w:tc>
          <w:tcPr>
            <w:tcW w:w="1584" w:type="dxa"/>
            <w:vAlign w:val="center"/>
          </w:tcPr>
          <w:p w14:paraId="71C13D03"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未完成或步骤不完善、书写不规范、不清晰</w:t>
            </w:r>
          </w:p>
        </w:tc>
      </w:tr>
      <w:tr w:rsidR="00A3798C" w:rsidRPr="00A3798C" w14:paraId="315D171F" w14:textId="77777777" w:rsidTr="006B1035">
        <w:trPr>
          <w:trHeight w:val="1029"/>
        </w:trPr>
        <w:tc>
          <w:tcPr>
            <w:tcW w:w="1312" w:type="dxa"/>
            <w:vAlign w:val="center"/>
          </w:tcPr>
          <w:p w14:paraId="683CA41E"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作业质量（权重0.8）</w:t>
            </w:r>
          </w:p>
        </w:tc>
        <w:tc>
          <w:tcPr>
            <w:tcW w:w="2129" w:type="dxa"/>
          </w:tcPr>
          <w:p w14:paraId="7970F966"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对制浆造纸设备的结构与原理知识表述正确，分析合理、计算正确</w:t>
            </w:r>
          </w:p>
        </w:tc>
        <w:tc>
          <w:tcPr>
            <w:tcW w:w="1706" w:type="dxa"/>
          </w:tcPr>
          <w:p w14:paraId="7E1CAA79"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对制浆造纸设备的结构与原理知识表述基本正确，分析、计算存在少量错误</w:t>
            </w:r>
          </w:p>
        </w:tc>
        <w:tc>
          <w:tcPr>
            <w:tcW w:w="1678" w:type="dxa"/>
          </w:tcPr>
          <w:p w14:paraId="2CC4DDDE"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对制浆造纸设备的结构与原理表述部分错误，分析、计算存在错误明显，但批改后能改正</w:t>
            </w:r>
          </w:p>
        </w:tc>
        <w:tc>
          <w:tcPr>
            <w:tcW w:w="1584" w:type="dxa"/>
          </w:tcPr>
          <w:p w14:paraId="17805582" w14:textId="77777777" w:rsidR="00A3798C" w:rsidRPr="00A3798C" w:rsidRDefault="00A3798C" w:rsidP="00A3798C">
            <w:pPr>
              <w:tabs>
                <w:tab w:val="left" w:pos="672"/>
              </w:tabs>
              <w:spacing w:line="400" w:lineRule="exact"/>
              <w:ind w:firstLineChars="200" w:firstLine="420"/>
              <w:rPr>
                <w:rFonts w:ascii="仿宋_GB2312" w:eastAsia="仿宋_GB2312" w:hAnsi="Cambria Math"/>
              </w:rPr>
            </w:pPr>
            <w:r w:rsidRPr="00A3798C">
              <w:rPr>
                <w:rFonts w:ascii="仿宋_GB2312" w:eastAsia="仿宋_GB2312" w:hAnsi="Cambria Math" w:hint="eastAsia"/>
              </w:rPr>
              <w:t>对制浆造纸设备的结构与原理知识表述存在明显错误，分析、计算不正确，或者存在抄袭</w:t>
            </w:r>
          </w:p>
        </w:tc>
      </w:tr>
    </w:tbl>
    <w:p w14:paraId="2D04B861" w14:textId="77777777" w:rsidR="00A3798C" w:rsidRPr="00A3798C" w:rsidRDefault="00A3798C" w:rsidP="00A3798C">
      <w:pPr>
        <w:tabs>
          <w:tab w:val="left" w:pos="672"/>
        </w:tabs>
        <w:spacing w:line="400" w:lineRule="exact"/>
        <w:ind w:firstLineChars="200" w:firstLine="480"/>
        <w:rPr>
          <w:rFonts w:ascii="仿宋_GB2312" w:eastAsia="仿宋_GB2312" w:hAnsi="Cambria Math"/>
          <w:sz w:val="24"/>
        </w:rPr>
      </w:pPr>
      <w:r w:rsidRPr="00A3798C">
        <w:rPr>
          <w:rFonts w:ascii="仿宋_GB2312" w:eastAsia="仿宋_GB2312" w:hAnsi="Cambria Math" w:hint="eastAsia"/>
          <w:sz w:val="24"/>
        </w:rPr>
        <w:t>3）平时考核</w:t>
      </w:r>
    </w:p>
    <w:p w14:paraId="29222E31" w14:textId="77777777" w:rsidR="00A3798C" w:rsidRPr="00A3798C" w:rsidRDefault="00A3798C" w:rsidP="00A3798C">
      <w:pPr>
        <w:tabs>
          <w:tab w:val="left" w:pos="672"/>
        </w:tabs>
        <w:spacing w:line="400" w:lineRule="exact"/>
        <w:ind w:firstLineChars="200" w:firstLine="480"/>
        <w:rPr>
          <w:rFonts w:ascii="仿宋_GB2312" w:eastAsia="仿宋_GB2312" w:hAnsi="仿宋"/>
          <w:sz w:val="24"/>
        </w:rPr>
      </w:pPr>
      <w:r w:rsidRPr="00A3798C">
        <w:rPr>
          <w:rFonts w:ascii="仿宋_GB2312" w:eastAsia="仿宋_GB2312" w:hAnsi="仿宋" w:hint="eastAsia"/>
          <w:sz w:val="24"/>
        </w:rPr>
        <w:t>每个课程目标的平时考核按照百分制评分，求出各次考核的平均分，然后按照各个课程目标的权重进行折算。评分标准如下表所示：</w:t>
      </w:r>
    </w:p>
    <w:tbl>
      <w:tblPr>
        <w:tblW w:w="84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12"/>
        <w:gridCol w:w="2129"/>
        <w:gridCol w:w="1706"/>
        <w:gridCol w:w="1678"/>
        <w:gridCol w:w="1585"/>
      </w:tblGrid>
      <w:tr w:rsidR="00A3798C" w:rsidRPr="00A3798C" w14:paraId="4C36201D" w14:textId="77777777" w:rsidTr="006B1035">
        <w:trPr>
          <w:trHeight w:val="186"/>
        </w:trPr>
        <w:tc>
          <w:tcPr>
            <w:tcW w:w="1312" w:type="dxa"/>
            <w:vMerge w:val="restart"/>
            <w:vAlign w:val="center"/>
          </w:tcPr>
          <w:p w14:paraId="1F52D62F"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观测点</w:t>
            </w:r>
          </w:p>
        </w:tc>
        <w:tc>
          <w:tcPr>
            <w:tcW w:w="7098" w:type="dxa"/>
            <w:gridSpan w:val="4"/>
          </w:tcPr>
          <w:p w14:paraId="47EF8E62"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评分</w:t>
            </w:r>
          </w:p>
        </w:tc>
      </w:tr>
      <w:tr w:rsidR="00A3798C" w:rsidRPr="00A3798C" w14:paraId="4C17ABAC" w14:textId="77777777" w:rsidTr="006B1035">
        <w:trPr>
          <w:trHeight w:val="112"/>
        </w:trPr>
        <w:tc>
          <w:tcPr>
            <w:tcW w:w="1312" w:type="dxa"/>
            <w:vMerge/>
          </w:tcPr>
          <w:p w14:paraId="537AE28F" w14:textId="77777777" w:rsidR="00A3798C" w:rsidRPr="00A3798C" w:rsidRDefault="00A3798C" w:rsidP="00A3798C">
            <w:pPr>
              <w:tabs>
                <w:tab w:val="left" w:pos="672"/>
              </w:tabs>
              <w:spacing w:line="400" w:lineRule="exact"/>
              <w:ind w:firstLineChars="200" w:firstLine="420"/>
              <w:rPr>
                <w:rFonts w:ascii="黑体" w:eastAsia="黑体" w:hAnsi="黑体"/>
              </w:rPr>
            </w:pPr>
          </w:p>
        </w:tc>
        <w:tc>
          <w:tcPr>
            <w:tcW w:w="2129" w:type="dxa"/>
          </w:tcPr>
          <w:p w14:paraId="2C52629D"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80-100分</w:t>
            </w:r>
          </w:p>
        </w:tc>
        <w:tc>
          <w:tcPr>
            <w:tcW w:w="1706" w:type="dxa"/>
          </w:tcPr>
          <w:p w14:paraId="6F9DF2A1"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70-79分</w:t>
            </w:r>
          </w:p>
        </w:tc>
        <w:tc>
          <w:tcPr>
            <w:tcW w:w="1678" w:type="dxa"/>
          </w:tcPr>
          <w:p w14:paraId="19720346"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60-70分</w:t>
            </w:r>
          </w:p>
        </w:tc>
        <w:tc>
          <w:tcPr>
            <w:tcW w:w="1584" w:type="dxa"/>
          </w:tcPr>
          <w:p w14:paraId="45F466C7"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0-60分</w:t>
            </w:r>
          </w:p>
        </w:tc>
      </w:tr>
      <w:tr w:rsidR="00A3798C" w:rsidRPr="00A3798C" w14:paraId="59CDE23D" w14:textId="77777777" w:rsidTr="006B1035">
        <w:trPr>
          <w:trHeight w:val="780"/>
        </w:trPr>
        <w:tc>
          <w:tcPr>
            <w:tcW w:w="1312" w:type="dxa"/>
            <w:vAlign w:val="center"/>
          </w:tcPr>
          <w:p w14:paraId="4321B4FC"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参与课堂情况（权重0.5）</w:t>
            </w:r>
          </w:p>
        </w:tc>
        <w:tc>
          <w:tcPr>
            <w:tcW w:w="2129" w:type="dxa"/>
          </w:tcPr>
          <w:p w14:paraId="7F28F6AB"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上课态度积极，主动参与课堂讨论、回答问题</w:t>
            </w:r>
          </w:p>
        </w:tc>
        <w:tc>
          <w:tcPr>
            <w:tcW w:w="1706" w:type="dxa"/>
          </w:tcPr>
          <w:p w14:paraId="618BF721"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上课态度较为积极，能够参与课堂讨论、回答问题</w:t>
            </w:r>
          </w:p>
        </w:tc>
        <w:tc>
          <w:tcPr>
            <w:tcW w:w="1678" w:type="dxa"/>
          </w:tcPr>
          <w:p w14:paraId="51949450"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上课态度不够积极，被动参与课堂讨论</w:t>
            </w:r>
          </w:p>
          <w:p w14:paraId="4C0AAD69"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p>
        </w:tc>
        <w:tc>
          <w:tcPr>
            <w:tcW w:w="1584" w:type="dxa"/>
          </w:tcPr>
          <w:p w14:paraId="50AB61A5"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不参与课堂讨论</w:t>
            </w:r>
          </w:p>
        </w:tc>
      </w:tr>
      <w:tr w:rsidR="00A3798C" w:rsidRPr="00A3798C" w14:paraId="0859CFC5" w14:textId="77777777" w:rsidTr="006B1035">
        <w:trPr>
          <w:trHeight w:val="1029"/>
        </w:trPr>
        <w:tc>
          <w:tcPr>
            <w:tcW w:w="1312" w:type="dxa"/>
            <w:vAlign w:val="center"/>
          </w:tcPr>
          <w:p w14:paraId="4A6D1C32" w14:textId="77777777" w:rsidR="00A3798C" w:rsidRPr="00A3798C" w:rsidRDefault="00A3798C" w:rsidP="00A3798C">
            <w:pPr>
              <w:tabs>
                <w:tab w:val="left" w:pos="672"/>
              </w:tabs>
              <w:spacing w:line="400" w:lineRule="exact"/>
              <w:ind w:firstLineChars="200" w:firstLine="420"/>
              <w:rPr>
                <w:rFonts w:ascii="黑体" w:eastAsia="黑体" w:hAnsi="黑体"/>
              </w:rPr>
            </w:pPr>
            <w:r w:rsidRPr="00A3798C">
              <w:rPr>
                <w:rFonts w:ascii="黑体" w:eastAsia="黑体" w:hAnsi="黑体" w:hint="eastAsia"/>
              </w:rPr>
              <w:t>参与质量（权重0.5）</w:t>
            </w:r>
          </w:p>
        </w:tc>
        <w:tc>
          <w:tcPr>
            <w:tcW w:w="2129" w:type="dxa"/>
          </w:tcPr>
          <w:p w14:paraId="56DF826E"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对制浆造纸设备的相关结构与原理知识论述正确，分析合理</w:t>
            </w:r>
          </w:p>
        </w:tc>
        <w:tc>
          <w:tcPr>
            <w:tcW w:w="1706" w:type="dxa"/>
          </w:tcPr>
          <w:p w14:paraId="579B8EC0"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对制浆造纸设备的相关结构与原理知识论述存在少量错误</w:t>
            </w:r>
          </w:p>
        </w:tc>
        <w:tc>
          <w:tcPr>
            <w:tcW w:w="1678" w:type="dxa"/>
          </w:tcPr>
          <w:p w14:paraId="05C03EF5"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对制浆造纸设备的相关结构与原理知识论述基本正确</w:t>
            </w:r>
          </w:p>
        </w:tc>
        <w:tc>
          <w:tcPr>
            <w:tcW w:w="1584" w:type="dxa"/>
          </w:tcPr>
          <w:p w14:paraId="3B3C035D" w14:textId="77777777" w:rsidR="00A3798C" w:rsidRPr="00A3798C" w:rsidRDefault="00A3798C" w:rsidP="00A3798C">
            <w:pPr>
              <w:tabs>
                <w:tab w:val="left" w:pos="672"/>
              </w:tabs>
              <w:spacing w:line="400" w:lineRule="exact"/>
              <w:ind w:firstLineChars="200" w:firstLine="420"/>
              <w:rPr>
                <w:rFonts w:ascii="仿宋_GB2312" w:eastAsia="仿宋_GB2312" w:hAnsi="Cambria Math"/>
                <w:szCs w:val="21"/>
              </w:rPr>
            </w:pPr>
            <w:r w:rsidRPr="00A3798C">
              <w:rPr>
                <w:rFonts w:ascii="仿宋_GB2312" w:eastAsia="仿宋_GB2312" w:hAnsi="Cambria Math" w:hint="eastAsia"/>
                <w:szCs w:val="21"/>
              </w:rPr>
              <w:t>对制浆造纸设备的相关结构与原理知识论述存在明显错误</w:t>
            </w:r>
          </w:p>
        </w:tc>
      </w:tr>
    </w:tbl>
    <w:p w14:paraId="0896EED9" w14:textId="762A1289" w:rsidR="004B7359" w:rsidRDefault="007E7B36">
      <w:pPr>
        <w:tabs>
          <w:tab w:val="left" w:pos="672"/>
        </w:tabs>
        <w:spacing w:line="400" w:lineRule="exact"/>
        <w:ind w:firstLineChars="200" w:firstLine="420"/>
        <w:rPr>
          <w:rFonts w:hAnsi="Cambria Math"/>
        </w:rPr>
      </w:pPr>
      <w:r>
        <w:rPr>
          <w:rFonts w:hAnsi="Cambria Math" w:hint="eastAsia"/>
        </w:rPr>
        <w:t xml:space="preserve">  </w:t>
      </w:r>
      <w:r>
        <w:rPr>
          <w:rFonts w:ascii="宋体" w:hAnsi="宋体" w:hint="eastAsia"/>
          <w:sz w:val="24"/>
        </w:rPr>
        <w:t xml:space="preserve"> </w:t>
      </w:r>
      <w:r>
        <w:rPr>
          <w:rFonts w:ascii="仿宋_GB2312" w:eastAsia="仿宋_GB2312" w:hAnsi="仿宋_GB2312" w:cs="仿宋_GB2312" w:hint="eastAsia"/>
          <w:color w:val="FF0000"/>
          <w:sz w:val="24"/>
        </w:rPr>
        <w:t>（仿宋_GB2312，小四号）</w:t>
      </w:r>
    </w:p>
    <w:p w14:paraId="2155B02F" w14:textId="40361756" w:rsidR="004B7359" w:rsidRDefault="00A3798C">
      <w:pPr>
        <w:spacing w:line="360" w:lineRule="auto"/>
        <w:ind w:firstLineChars="200" w:firstLine="482"/>
        <w:rPr>
          <w:rFonts w:ascii="黑体" w:eastAsia="黑体" w:hAnsi="黑体" w:cs="黑体"/>
          <w:bCs/>
          <w:color w:val="FF0000"/>
        </w:rPr>
      </w:pPr>
      <w:r>
        <w:rPr>
          <w:rFonts w:ascii="黑体" w:eastAsia="黑体" w:hAnsi="黑体" w:cs="黑体" w:hint="eastAsia"/>
          <w:b/>
          <w:sz w:val="24"/>
        </w:rPr>
        <w:t>九</w:t>
      </w:r>
      <w:r w:rsidR="007E7B36">
        <w:rPr>
          <w:rFonts w:ascii="黑体" w:eastAsia="黑体" w:hAnsi="黑体" w:cs="黑体" w:hint="eastAsia"/>
          <w:b/>
          <w:sz w:val="24"/>
        </w:rPr>
        <w:t>、推荐教材和主要参考资料</w:t>
      </w:r>
      <w:r w:rsidR="007E7B36">
        <w:rPr>
          <w:rFonts w:ascii="黑体" w:eastAsia="黑体" w:hAnsi="黑体" w:cs="黑体" w:hint="eastAsia"/>
          <w:bCs/>
          <w:color w:val="FF0000"/>
          <w:sz w:val="24"/>
        </w:rPr>
        <w:t>（黑体，小四号）</w:t>
      </w:r>
    </w:p>
    <w:p w14:paraId="6F54BB23"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（一）推荐教材</w:t>
      </w:r>
    </w:p>
    <w:p w14:paraId="079946ED" w14:textId="6A0990E5"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hint="eastAsia"/>
          <w:sz w:val="24"/>
        </w:rPr>
        <w:t>1．制浆造纸机械与设备（上、下，第</w:t>
      </w:r>
      <w:r>
        <w:rPr>
          <w:rFonts w:ascii="仿宋_GB2312" w:eastAsia="仿宋_GB2312" w:hAnsi="仿宋_GB2312" w:cs="仿宋_GB2312" w:hint="eastAsia"/>
          <w:sz w:val="24"/>
        </w:rPr>
        <w:t>四</w:t>
      </w:r>
      <w:r w:rsidRPr="00A3798C">
        <w:rPr>
          <w:rFonts w:ascii="仿宋_GB2312" w:eastAsia="仿宋_GB2312" w:hAnsi="仿宋_GB2312" w:cs="仿宋_GB2312" w:hint="eastAsia"/>
          <w:sz w:val="24"/>
        </w:rPr>
        <w:t>版），陈克复主编，中国轻工业出版</w:t>
      </w:r>
      <w:r w:rsidRPr="00A3798C">
        <w:rPr>
          <w:rFonts w:ascii="仿宋_GB2312" w:eastAsia="仿宋_GB2312" w:hAnsi="仿宋_GB2312" w:cs="仿宋_GB2312" w:hint="eastAsia"/>
          <w:sz w:val="24"/>
        </w:rPr>
        <w:lastRenderedPageBreak/>
        <w:t>社，20</w:t>
      </w:r>
      <w:r>
        <w:rPr>
          <w:rFonts w:ascii="仿宋_GB2312" w:eastAsia="仿宋_GB2312" w:hAnsi="仿宋_GB2312" w:cs="仿宋_GB2312"/>
          <w:sz w:val="24"/>
        </w:rPr>
        <w:t>20</w:t>
      </w:r>
      <w:r w:rsidRPr="00A3798C">
        <w:rPr>
          <w:rFonts w:ascii="仿宋_GB2312" w:eastAsia="仿宋_GB2312" w:hAnsi="仿宋_GB2312" w:cs="仿宋_GB2312" w:hint="eastAsia"/>
          <w:sz w:val="24"/>
        </w:rPr>
        <w:t>年</w:t>
      </w:r>
      <w:r>
        <w:rPr>
          <w:rFonts w:ascii="仿宋_GB2312" w:eastAsia="仿宋_GB2312" w:hAnsi="仿宋_GB2312" w:cs="仿宋_GB2312"/>
          <w:sz w:val="24"/>
        </w:rPr>
        <w:t>10</w:t>
      </w:r>
      <w:r w:rsidRPr="00A3798C">
        <w:rPr>
          <w:rFonts w:ascii="仿宋_GB2312" w:eastAsia="仿宋_GB2312" w:hAnsi="仿宋_GB2312" w:cs="仿宋_GB2312" w:hint="eastAsia"/>
          <w:sz w:val="24"/>
        </w:rPr>
        <w:t>月。</w:t>
      </w:r>
    </w:p>
    <w:p w14:paraId="4F842E29"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（二）参考教材</w:t>
      </w:r>
    </w:p>
    <w:p w14:paraId="31731987" w14:textId="77777777" w:rsidR="00A3798C" w:rsidRPr="00A3798C" w:rsidRDefault="00A3798C" w:rsidP="00A3798C">
      <w:pPr>
        <w:spacing w:line="360" w:lineRule="auto"/>
        <w:ind w:firstLineChars="200" w:firstLine="480"/>
        <w:rPr>
          <w:rFonts w:ascii="仿宋_GB2312" w:eastAsia="仿宋_GB2312" w:hAnsi="仿宋_GB2312" w:cs="仿宋_GB2312"/>
          <w:sz w:val="24"/>
        </w:rPr>
      </w:pPr>
      <w:bookmarkStart w:id="5" w:name="_Hlk181094233"/>
      <w:r w:rsidRPr="00A3798C">
        <w:rPr>
          <w:rFonts w:ascii="仿宋_GB2312" w:eastAsia="仿宋_GB2312" w:hAnsi="仿宋_GB2312" w:cs="仿宋_GB2312" w:hint="eastAsia"/>
          <w:sz w:val="24"/>
        </w:rPr>
        <w:t>1．制浆造纸机械与设备（上、下，第三版），陈克复主编，中国轻工业出版社，2011年6月。</w:t>
      </w:r>
    </w:p>
    <w:bookmarkEnd w:id="5"/>
    <w:p w14:paraId="27A71DD2"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sz w:val="24"/>
        </w:rPr>
        <w:t>2</w:t>
      </w:r>
      <w:r w:rsidRPr="00A3798C">
        <w:rPr>
          <w:rFonts w:ascii="仿宋_GB2312" w:eastAsia="仿宋_GB2312" w:hAnsi="仿宋_GB2312" w:cs="仿宋_GB2312" w:hint="eastAsia"/>
          <w:sz w:val="24"/>
        </w:rPr>
        <w:t>．制浆造纸机械与设备（上、下），华南工学院，天津轻工业学院合编，中国轻工业出版社，1981年11月。</w:t>
      </w:r>
    </w:p>
    <w:p w14:paraId="512FC998"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hint="eastAsia"/>
          <w:sz w:val="24"/>
        </w:rPr>
        <w:t>3．制浆造纸设备与维护，王正顺编，化学工业出版社，2005年3月。</w:t>
      </w:r>
    </w:p>
    <w:p w14:paraId="3155B0EC"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sz w:val="24"/>
        </w:rPr>
        <w:t>4</w:t>
      </w:r>
      <w:r w:rsidRPr="00A3798C">
        <w:rPr>
          <w:rFonts w:ascii="仿宋_GB2312" w:eastAsia="仿宋_GB2312" w:hAnsi="仿宋_GB2312" w:cs="仿宋_GB2312" w:hint="eastAsia"/>
          <w:sz w:val="24"/>
        </w:rPr>
        <w:t>．中高浓制浆造纸技术的理论与实践，陈克复主编，中国轻工业出版社，2008年6月</w:t>
      </w:r>
    </w:p>
    <w:p w14:paraId="3F712C5F"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sz w:val="24"/>
        </w:rPr>
        <w:t>5</w:t>
      </w:r>
      <w:r w:rsidRPr="00A3798C">
        <w:rPr>
          <w:rFonts w:ascii="仿宋_GB2312" w:eastAsia="仿宋_GB2312" w:hAnsi="仿宋_GB2312" w:cs="仿宋_GB2312" w:hint="eastAsia"/>
          <w:sz w:val="24"/>
        </w:rPr>
        <w:t>．当代废纸制浆技术，</w:t>
      </w:r>
      <w:proofErr w:type="gramStart"/>
      <w:r w:rsidRPr="00A3798C">
        <w:rPr>
          <w:rFonts w:ascii="仿宋_GB2312" w:eastAsia="仿宋_GB2312" w:hAnsi="仿宋_GB2312" w:cs="仿宋_GB2312" w:hint="eastAsia"/>
          <w:sz w:val="24"/>
        </w:rPr>
        <w:t>陈庆蔚主编</w:t>
      </w:r>
      <w:proofErr w:type="gramEnd"/>
      <w:r w:rsidRPr="00A3798C">
        <w:rPr>
          <w:rFonts w:ascii="仿宋_GB2312" w:eastAsia="仿宋_GB2312" w:hAnsi="仿宋_GB2312" w:cs="仿宋_GB2312" w:hint="eastAsia"/>
          <w:sz w:val="24"/>
        </w:rPr>
        <w:t>，中国轻工业出版社，2005年5月</w:t>
      </w:r>
    </w:p>
    <w:p w14:paraId="73BFFBCB"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sz w:val="24"/>
        </w:rPr>
        <w:t>6</w:t>
      </w:r>
      <w:r w:rsidRPr="00A3798C">
        <w:rPr>
          <w:rFonts w:ascii="仿宋_GB2312" w:eastAsia="仿宋_GB2312" w:hAnsi="仿宋_GB2312" w:cs="仿宋_GB2312" w:hint="eastAsia"/>
          <w:sz w:val="24"/>
        </w:rPr>
        <w:t>．制浆造纸工程大全，斯穆克著，曹邦威译，中国轻工业出版社，2001年10月</w:t>
      </w:r>
    </w:p>
    <w:p w14:paraId="021390A1" w14:textId="77777777" w:rsid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hint="eastAsia"/>
          <w:sz w:val="24"/>
        </w:rPr>
        <w:t>7．造纸技术问答，梁</w:t>
      </w:r>
      <w:proofErr w:type="gramStart"/>
      <w:r w:rsidRPr="00A3798C">
        <w:rPr>
          <w:rFonts w:ascii="仿宋_GB2312" w:eastAsia="仿宋_GB2312" w:hAnsi="仿宋_GB2312" w:cs="仿宋_GB2312" w:hint="eastAsia"/>
          <w:sz w:val="24"/>
        </w:rPr>
        <w:t>实梅编</w:t>
      </w:r>
      <w:proofErr w:type="gramEnd"/>
      <w:r w:rsidRPr="00A3798C">
        <w:rPr>
          <w:rFonts w:ascii="仿宋_GB2312" w:eastAsia="仿宋_GB2312" w:hAnsi="仿宋_GB2312" w:cs="仿宋_GB2312" w:hint="eastAsia"/>
          <w:sz w:val="24"/>
        </w:rPr>
        <w:t>，中国轻工业出版社，2005年10月</w:t>
      </w:r>
    </w:p>
    <w:p w14:paraId="370B6CB4" w14:textId="51749F64" w:rsidR="004B7359" w:rsidRDefault="007E7B36" w:rsidP="00A3798C">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（三）网络资源</w:t>
      </w:r>
    </w:p>
    <w:p w14:paraId="22278B4B"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hint="eastAsia"/>
          <w:sz w:val="24"/>
        </w:rPr>
        <w:t>1.《制浆造纸机械与设备》线上课程，智慧树学习平台，http</w:t>
      </w:r>
      <w:r w:rsidRPr="00A3798C">
        <w:rPr>
          <w:rFonts w:ascii="仿宋_GB2312" w:eastAsia="仿宋_GB2312" w:hAnsi="仿宋_GB2312" w:cs="仿宋_GB2312"/>
          <w:sz w:val="24"/>
        </w:rPr>
        <w:t>: https://coursehome.zhihuishu.com/courseHome/1000074975#teachTeam</w:t>
      </w:r>
    </w:p>
    <w:p w14:paraId="62177AE2"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sz w:val="24"/>
        </w:rPr>
        <w:t>2</w:t>
      </w:r>
      <w:r w:rsidRPr="00A3798C">
        <w:rPr>
          <w:rFonts w:ascii="仿宋_GB2312" w:eastAsia="仿宋_GB2312" w:hAnsi="仿宋_GB2312" w:cs="仿宋_GB2312" w:hint="eastAsia"/>
          <w:sz w:val="24"/>
        </w:rPr>
        <w:t>.《制浆造纸机械与设备》线上课程，爱课程（中国大学MOOC）课程学习平台,</w:t>
      </w:r>
      <w:r w:rsidRPr="00A3798C">
        <w:rPr>
          <w:rFonts w:ascii="仿宋_GB2312" w:eastAsia="仿宋_GB2312" w:hAnsi="仿宋_GB2312" w:cs="仿宋_GB2312"/>
          <w:sz w:val="24"/>
        </w:rPr>
        <w:t xml:space="preserve"> https://higher.smartedu.cn/course/65d7cebcbb5c5a802527e1da;</w:t>
      </w:r>
    </w:p>
    <w:p w14:paraId="39D22A9C" w14:textId="77777777" w:rsidR="00A3798C" w:rsidRPr="00A3798C" w:rsidRDefault="00A3798C" w:rsidP="00A3798C">
      <w:pPr>
        <w:spacing w:line="360" w:lineRule="auto"/>
        <w:ind w:firstLineChars="200" w:firstLine="480"/>
        <w:rPr>
          <w:rFonts w:ascii="仿宋_GB2312" w:eastAsia="仿宋_GB2312" w:hAnsi="仿宋_GB2312" w:cs="仿宋_GB2312"/>
          <w:sz w:val="24"/>
        </w:rPr>
      </w:pPr>
      <w:r w:rsidRPr="00A3798C">
        <w:rPr>
          <w:rFonts w:ascii="仿宋_GB2312" w:eastAsia="仿宋_GB2312" w:hAnsi="仿宋_GB2312" w:cs="仿宋_GB2312"/>
          <w:sz w:val="24"/>
        </w:rPr>
        <w:t>3</w:t>
      </w:r>
      <w:r w:rsidRPr="00A3798C">
        <w:rPr>
          <w:rFonts w:ascii="仿宋_GB2312" w:eastAsia="仿宋_GB2312" w:hAnsi="仿宋_GB2312" w:cs="仿宋_GB2312" w:hint="eastAsia"/>
          <w:sz w:val="24"/>
        </w:rPr>
        <w:t>.《制浆造纸机械与设备》，网易公开课；</w:t>
      </w:r>
      <w:r w:rsidRPr="00A3798C">
        <w:rPr>
          <w:rFonts w:ascii="仿宋_GB2312" w:eastAsia="仿宋_GB2312" w:hAnsi="仿宋_GB2312" w:cs="仿宋_GB2312"/>
          <w:sz w:val="24"/>
        </w:rPr>
        <w:t>https://open.163.com/newview/movie/free?pid=XHGV0OCJG&amp;mid=YIAL029JP</w:t>
      </w:r>
    </w:p>
    <w:p w14:paraId="59ECAAFB" w14:textId="77777777" w:rsidR="004B7359" w:rsidRDefault="007E7B36">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（教材选用应按照《山东省普通高等学校教材管理办法</w:t>
      </w:r>
      <w:r>
        <w:rPr>
          <w:rFonts w:ascii="仿宋_GB2312" w:eastAsia="仿宋_GB2312" w:hAnsi="仿宋_GB2312" w:cs="仿宋_GB2312"/>
          <w:sz w:val="24"/>
        </w:rPr>
        <w:t>实施细则</w:t>
      </w:r>
      <w:r>
        <w:rPr>
          <w:rFonts w:ascii="仿宋_GB2312" w:eastAsia="仿宋_GB2312" w:hAnsi="仿宋_GB2312" w:cs="仿宋_GB2312" w:hint="eastAsia"/>
          <w:sz w:val="24"/>
        </w:rPr>
        <w:t>》、《齐鲁工业大学（山东省科学院）教材选用管理办法》要求，坚持凡选必审，坚持质量第一，坚持适宜教学，坚持科学审慎，坚持公平公正。参考资料包括参考教材、教学指导书、案例集、习题集、网络资源等，应当尽量齐全，与时俱进，政治立场和价值导向有问题的，内容陈旧、低水平重复、简单拼凑的不得选用。）</w:t>
      </w:r>
    </w:p>
    <w:p w14:paraId="67684310" w14:textId="77777777" w:rsidR="004B7359" w:rsidRDefault="004B7359">
      <w:pPr>
        <w:spacing w:line="360" w:lineRule="auto"/>
        <w:ind w:firstLineChars="200" w:firstLine="480"/>
        <w:rPr>
          <w:sz w:val="24"/>
        </w:rPr>
      </w:pPr>
    </w:p>
    <w:sectPr w:rsidR="004B7359" w:rsidSect="008E1A1D">
      <w:footerReference w:type="default" r:id="rId6"/>
      <w:pgSz w:w="11906" w:h="16838"/>
      <w:pgMar w:top="1701" w:right="1701" w:bottom="1701" w:left="1701" w:header="0" w:footer="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C2DDDC" w14:textId="77777777" w:rsidR="00E8202C" w:rsidRDefault="00E8202C">
      <w:r>
        <w:separator/>
      </w:r>
    </w:p>
    <w:p w14:paraId="42C5E26A" w14:textId="77777777" w:rsidR="00E8202C" w:rsidRDefault="00E8202C"/>
    <w:p w14:paraId="3C8BDDC4" w14:textId="77777777" w:rsidR="00E8202C" w:rsidRDefault="00E8202C" w:rsidP="008145E4"/>
    <w:p w14:paraId="5CC77933" w14:textId="77777777" w:rsidR="00E8202C" w:rsidRDefault="00E8202C" w:rsidP="008145E4"/>
    <w:p w14:paraId="6B8180ED" w14:textId="77777777" w:rsidR="00E8202C" w:rsidRDefault="00E8202C" w:rsidP="008145E4"/>
    <w:p w14:paraId="623BF769" w14:textId="77777777" w:rsidR="00E8202C" w:rsidRDefault="00E8202C" w:rsidP="00A3798C"/>
    <w:p w14:paraId="318F65F7" w14:textId="77777777" w:rsidR="00E8202C" w:rsidRDefault="00E8202C" w:rsidP="00A3798C"/>
    <w:p w14:paraId="65478101" w14:textId="77777777" w:rsidR="00E8202C" w:rsidRDefault="00E8202C" w:rsidP="00A3798C"/>
    <w:p w14:paraId="032D001F" w14:textId="77777777" w:rsidR="00E8202C" w:rsidRDefault="00E8202C" w:rsidP="007F5558"/>
    <w:p w14:paraId="706A694B" w14:textId="77777777" w:rsidR="00E8202C" w:rsidRDefault="00E8202C" w:rsidP="007F5558"/>
    <w:p w14:paraId="3D565FC1" w14:textId="77777777" w:rsidR="00E8202C" w:rsidRDefault="00E8202C" w:rsidP="007F5558"/>
  </w:endnote>
  <w:endnote w:type="continuationSeparator" w:id="0">
    <w:p w14:paraId="79AF5466" w14:textId="77777777" w:rsidR="00E8202C" w:rsidRDefault="00E8202C">
      <w:r>
        <w:continuationSeparator/>
      </w:r>
    </w:p>
    <w:p w14:paraId="5645B4FB" w14:textId="77777777" w:rsidR="00E8202C" w:rsidRDefault="00E8202C"/>
    <w:p w14:paraId="4B3CD8A0" w14:textId="77777777" w:rsidR="00E8202C" w:rsidRDefault="00E8202C" w:rsidP="008145E4"/>
    <w:p w14:paraId="784F4AFD" w14:textId="77777777" w:rsidR="00E8202C" w:rsidRDefault="00E8202C" w:rsidP="008145E4"/>
    <w:p w14:paraId="14FCB616" w14:textId="77777777" w:rsidR="00E8202C" w:rsidRDefault="00E8202C" w:rsidP="008145E4"/>
    <w:p w14:paraId="3DE22C4E" w14:textId="77777777" w:rsidR="00E8202C" w:rsidRDefault="00E8202C" w:rsidP="00A3798C"/>
    <w:p w14:paraId="28CA7CA9" w14:textId="77777777" w:rsidR="00E8202C" w:rsidRDefault="00E8202C" w:rsidP="00A3798C"/>
    <w:p w14:paraId="7B1D2E71" w14:textId="77777777" w:rsidR="00E8202C" w:rsidRDefault="00E8202C" w:rsidP="00A3798C"/>
    <w:p w14:paraId="298B9718" w14:textId="77777777" w:rsidR="00E8202C" w:rsidRDefault="00E8202C" w:rsidP="007F5558"/>
    <w:p w14:paraId="6B3038E0" w14:textId="77777777" w:rsidR="00E8202C" w:rsidRDefault="00E8202C" w:rsidP="007F5558"/>
    <w:p w14:paraId="3402DC51" w14:textId="77777777" w:rsidR="00E8202C" w:rsidRDefault="00E8202C" w:rsidP="007F55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CDC4EC90-3A11-4C4C-8D32-5AA1D6D037AC}"/>
    <w:embedBold r:id="rId2" w:subsetted="1" w:fontKey="{1DE41348-8588-4A1D-9FD5-2D04D52D4021}"/>
  </w:font>
  <w:font w:name="方正公文小标宋">
    <w:altName w:val="微软雅黑"/>
    <w:charset w:val="86"/>
    <w:family w:val="auto"/>
    <w:pitch w:val="default"/>
    <w:sig w:usb0="A00002BF" w:usb1="38CF7CFA" w:usb2="00000016" w:usb3="00000000" w:csb0="00040001" w:csb1="00000000"/>
    <w:embedRegular r:id="rId3" w:subsetted="1" w:fontKey="{1F6C5BE2-8207-4B57-8D6B-B31ABF3A5AA6}"/>
  </w:font>
  <w:font w:name="仿宋">
    <w:panose1 w:val="02010609060101010101"/>
    <w:charset w:val="86"/>
    <w:family w:val="modern"/>
    <w:pitch w:val="fixed"/>
    <w:sig w:usb0="800002BF" w:usb1="38CF7CFA" w:usb2="00000016" w:usb3="00000000" w:csb0="00040001" w:csb1="00000000"/>
    <w:embedRegular r:id="rId4" w:subsetted="1" w:fontKey="{38932638-88E1-4163-BDD3-984C52D2DC98}"/>
  </w:font>
  <w:font w:name="仿宋_GB2312">
    <w:panose1 w:val="02010609030101010101"/>
    <w:charset w:val="86"/>
    <w:family w:val="modern"/>
    <w:pitch w:val="fixed"/>
    <w:sig w:usb0="00000001" w:usb1="080E0000" w:usb2="00000010" w:usb3="00000000" w:csb0="00040000" w:csb1="00000000"/>
    <w:embedRegular r:id="rId5" w:subsetted="1" w:fontKey="{DC4B5F6C-DDD5-48B0-9B51-0215E1D96419}"/>
  </w:font>
  <w:font w:name="Wingdings 2">
    <w:panose1 w:val="05020102010507070707"/>
    <w:charset w:val="02"/>
    <w:family w:val="roman"/>
    <w:pitch w:val="variable"/>
    <w:sig w:usb0="00000000" w:usb1="10000000" w:usb2="00000000" w:usb3="00000000" w:csb0="80000000" w:csb1="00000000"/>
    <w:embedRegular r:id="rId6" w:fontKey="{A00AEE1A-26B1-412E-98F5-3027CBB63624}"/>
  </w:font>
  <w:font w:name="Wingdings">
    <w:panose1 w:val="05000000000000000000"/>
    <w:charset w:val="02"/>
    <w:family w:val="auto"/>
    <w:pitch w:val="variable"/>
    <w:sig w:usb0="00000000" w:usb1="10000000" w:usb2="00000000" w:usb3="00000000" w:csb0="80000000" w:csb1="00000000"/>
  </w:font>
  <w:font w:name="方正仿宋_GB2312">
    <w:altName w:val="仿宋"/>
    <w:charset w:val="86"/>
    <w:family w:val="auto"/>
    <w:pitch w:val="default"/>
    <w:sig w:usb0="A00002BF" w:usb1="184F6CFA" w:usb2="00000012" w:usb3="00000000" w:csb0="00040001" w:csb1="00000000"/>
  </w:font>
  <w:font w:name="Cambria Math">
    <w:panose1 w:val="02040503050406030204"/>
    <w:charset w:val="00"/>
    <w:family w:val="roman"/>
    <w:pitch w:val="variable"/>
    <w:sig w:usb0="E00006FF" w:usb1="420024FF" w:usb2="02000000" w:usb3="00000000" w:csb0="0000019F" w:csb1="00000000"/>
    <w:embedRegular r:id="rId7" w:fontKey="{D5919EE0-31DF-4294-8526-A0D5EF67DC1F}"/>
    <w:embedBold r:id="rId8" w:fontKey="{9CAE4CE5-175D-4DD6-B75C-425303F3E8A9}"/>
  </w:font>
  <w:font w:name="Calibri Light">
    <w:panose1 w:val="020F0302020204030204"/>
    <w:charset w:val="00"/>
    <w:family w:val="swiss"/>
    <w:pitch w:val="variable"/>
    <w:sig w:usb0="A0002AEF" w:usb1="4000207B" w:usb2="00000000" w:usb3="00000000" w:csb0="000001F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
      <w:showingPlcHdr/>
    </w:sdtPr>
    <w:sdtEndPr/>
    <w:sdtContent>
      <w:p w14:paraId="5B247884" w14:textId="642A7061" w:rsidR="001A03AB" w:rsidRDefault="00EB13C3" w:rsidP="00EB13C3">
        <w:pPr>
          <w:pStyle w:val="a4"/>
          <w:ind w:firstLine="360"/>
          <w:jc w:val="center"/>
        </w:pPr>
        <w:r>
          <w:t xml:space="preserve">     </w:t>
        </w:r>
      </w:p>
    </w:sdtContent>
  </w:sdt>
  <w:p w14:paraId="7397C330" w14:textId="77777777" w:rsidR="001A03AB" w:rsidRDefault="001A03AB" w:rsidP="007F555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AC2F5" w14:textId="77777777" w:rsidR="00E8202C" w:rsidRDefault="00E8202C">
      <w:r>
        <w:separator/>
      </w:r>
    </w:p>
    <w:p w14:paraId="2FD62B70" w14:textId="77777777" w:rsidR="00E8202C" w:rsidRDefault="00E8202C"/>
    <w:p w14:paraId="464D3A09" w14:textId="77777777" w:rsidR="00E8202C" w:rsidRDefault="00E8202C" w:rsidP="008145E4"/>
    <w:p w14:paraId="1BB836A6" w14:textId="77777777" w:rsidR="00E8202C" w:rsidRDefault="00E8202C" w:rsidP="008145E4"/>
    <w:p w14:paraId="05154DCF" w14:textId="77777777" w:rsidR="00E8202C" w:rsidRDefault="00E8202C" w:rsidP="008145E4"/>
    <w:p w14:paraId="1D56A6F6" w14:textId="77777777" w:rsidR="00E8202C" w:rsidRDefault="00E8202C" w:rsidP="00A3798C"/>
    <w:p w14:paraId="204FFE04" w14:textId="77777777" w:rsidR="00E8202C" w:rsidRDefault="00E8202C" w:rsidP="00A3798C"/>
    <w:p w14:paraId="37D0A058" w14:textId="77777777" w:rsidR="00E8202C" w:rsidRDefault="00E8202C" w:rsidP="00A3798C"/>
    <w:p w14:paraId="59A40EFB" w14:textId="77777777" w:rsidR="00E8202C" w:rsidRDefault="00E8202C" w:rsidP="007F5558"/>
    <w:p w14:paraId="05DFAA2C" w14:textId="77777777" w:rsidR="00E8202C" w:rsidRDefault="00E8202C" w:rsidP="007F5558"/>
    <w:p w14:paraId="70901E8B" w14:textId="77777777" w:rsidR="00E8202C" w:rsidRDefault="00E8202C" w:rsidP="007F5558"/>
  </w:footnote>
  <w:footnote w:type="continuationSeparator" w:id="0">
    <w:p w14:paraId="209F8BBF" w14:textId="77777777" w:rsidR="00E8202C" w:rsidRDefault="00E8202C">
      <w:r>
        <w:continuationSeparator/>
      </w:r>
    </w:p>
    <w:p w14:paraId="23C0DCE1" w14:textId="77777777" w:rsidR="00E8202C" w:rsidRDefault="00E8202C"/>
    <w:p w14:paraId="38E669F2" w14:textId="77777777" w:rsidR="00E8202C" w:rsidRDefault="00E8202C" w:rsidP="008145E4"/>
    <w:p w14:paraId="7A7B4A51" w14:textId="77777777" w:rsidR="00E8202C" w:rsidRDefault="00E8202C" w:rsidP="008145E4"/>
    <w:p w14:paraId="66DF0AB9" w14:textId="77777777" w:rsidR="00E8202C" w:rsidRDefault="00E8202C" w:rsidP="008145E4"/>
    <w:p w14:paraId="15AB3A72" w14:textId="77777777" w:rsidR="00E8202C" w:rsidRDefault="00E8202C" w:rsidP="00A3798C"/>
    <w:p w14:paraId="64EDD5B8" w14:textId="77777777" w:rsidR="00E8202C" w:rsidRDefault="00E8202C" w:rsidP="00A3798C"/>
    <w:p w14:paraId="132CD76D" w14:textId="77777777" w:rsidR="00E8202C" w:rsidRDefault="00E8202C" w:rsidP="00A3798C"/>
    <w:p w14:paraId="3A51336F" w14:textId="77777777" w:rsidR="00E8202C" w:rsidRDefault="00E8202C" w:rsidP="007F5558"/>
    <w:p w14:paraId="582F0410" w14:textId="77777777" w:rsidR="00E8202C" w:rsidRDefault="00E8202C" w:rsidP="007F5558"/>
    <w:p w14:paraId="1EBBB261" w14:textId="77777777" w:rsidR="00E8202C" w:rsidRDefault="00E8202C" w:rsidP="007F5558"/>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TRlNWZjNWIyYmUyN2NhN2ZiYzdjMjJjZTY5OWZhODUifQ=="/>
  </w:docVars>
  <w:rsids>
    <w:rsidRoot w:val="00AD5DDA"/>
    <w:rsid w:val="00002675"/>
    <w:rsid w:val="00027488"/>
    <w:rsid w:val="00030D83"/>
    <w:rsid w:val="000506F3"/>
    <w:rsid w:val="000519F2"/>
    <w:rsid w:val="00063C9B"/>
    <w:rsid w:val="00083EAE"/>
    <w:rsid w:val="00093111"/>
    <w:rsid w:val="000B4B2E"/>
    <w:rsid w:val="000B606C"/>
    <w:rsid w:val="000C40B6"/>
    <w:rsid w:val="000D19C8"/>
    <w:rsid w:val="000F10CB"/>
    <w:rsid w:val="00103E3F"/>
    <w:rsid w:val="001153DA"/>
    <w:rsid w:val="001230EA"/>
    <w:rsid w:val="0013535D"/>
    <w:rsid w:val="001415AB"/>
    <w:rsid w:val="00143B40"/>
    <w:rsid w:val="00150B19"/>
    <w:rsid w:val="00152429"/>
    <w:rsid w:val="001531FA"/>
    <w:rsid w:val="00156610"/>
    <w:rsid w:val="0016135F"/>
    <w:rsid w:val="00191D10"/>
    <w:rsid w:val="001A03AB"/>
    <w:rsid w:val="001A7361"/>
    <w:rsid w:val="001B2997"/>
    <w:rsid w:val="001D527D"/>
    <w:rsid w:val="001F7B0C"/>
    <w:rsid w:val="00200642"/>
    <w:rsid w:val="00201D3C"/>
    <w:rsid w:val="00206EB4"/>
    <w:rsid w:val="00260260"/>
    <w:rsid w:val="002804E9"/>
    <w:rsid w:val="00292521"/>
    <w:rsid w:val="002B2908"/>
    <w:rsid w:val="002C5439"/>
    <w:rsid w:val="002D5B60"/>
    <w:rsid w:val="00302336"/>
    <w:rsid w:val="00317C6C"/>
    <w:rsid w:val="00317DA8"/>
    <w:rsid w:val="00323554"/>
    <w:rsid w:val="003520E9"/>
    <w:rsid w:val="003602AC"/>
    <w:rsid w:val="00367288"/>
    <w:rsid w:val="00385422"/>
    <w:rsid w:val="003B1B59"/>
    <w:rsid w:val="003B31D5"/>
    <w:rsid w:val="003E7463"/>
    <w:rsid w:val="003F05C6"/>
    <w:rsid w:val="00417CE1"/>
    <w:rsid w:val="0044625B"/>
    <w:rsid w:val="00450011"/>
    <w:rsid w:val="00462EBB"/>
    <w:rsid w:val="00463898"/>
    <w:rsid w:val="004A4A37"/>
    <w:rsid w:val="004B7359"/>
    <w:rsid w:val="004C6086"/>
    <w:rsid w:val="004E7364"/>
    <w:rsid w:val="00501C19"/>
    <w:rsid w:val="00511C55"/>
    <w:rsid w:val="00542185"/>
    <w:rsid w:val="005579B4"/>
    <w:rsid w:val="00561E49"/>
    <w:rsid w:val="00581698"/>
    <w:rsid w:val="00587938"/>
    <w:rsid w:val="005B1C4A"/>
    <w:rsid w:val="005B3036"/>
    <w:rsid w:val="005C6E5B"/>
    <w:rsid w:val="005D54D6"/>
    <w:rsid w:val="00617853"/>
    <w:rsid w:val="00625E44"/>
    <w:rsid w:val="00654ED2"/>
    <w:rsid w:val="00661635"/>
    <w:rsid w:val="006711DF"/>
    <w:rsid w:val="00684B0F"/>
    <w:rsid w:val="006B0D56"/>
    <w:rsid w:val="006C2ED5"/>
    <w:rsid w:val="006F305C"/>
    <w:rsid w:val="0070025D"/>
    <w:rsid w:val="00711C82"/>
    <w:rsid w:val="007153B6"/>
    <w:rsid w:val="00716A13"/>
    <w:rsid w:val="00726F99"/>
    <w:rsid w:val="007532A6"/>
    <w:rsid w:val="00764436"/>
    <w:rsid w:val="007820AB"/>
    <w:rsid w:val="007E7B36"/>
    <w:rsid w:val="007F5558"/>
    <w:rsid w:val="00803632"/>
    <w:rsid w:val="008145E4"/>
    <w:rsid w:val="00826695"/>
    <w:rsid w:val="0086674C"/>
    <w:rsid w:val="00874BB9"/>
    <w:rsid w:val="00877997"/>
    <w:rsid w:val="00881533"/>
    <w:rsid w:val="00883012"/>
    <w:rsid w:val="00886844"/>
    <w:rsid w:val="008B3981"/>
    <w:rsid w:val="008B546D"/>
    <w:rsid w:val="008C27AF"/>
    <w:rsid w:val="008C6FA8"/>
    <w:rsid w:val="008D2D05"/>
    <w:rsid w:val="008E1A1D"/>
    <w:rsid w:val="008E768D"/>
    <w:rsid w:val="008F2AD3"/>
    <w:rsid w:val="00901B9C"/>
    <w:rsid w:val="00913330"/>
    <w:rsid w:val="00923999"/>
    <w:rsid w:val="0093377A"/>
    <w:rsid w:val="00954AE9"/>
    <w:rsid w:val="00957DBF"/>
    <w:rsid w:val="009834E5"/>
    <w:rsid w:val="00993DF9"/>
    <w:rsid w:val="009A0EFD"/>
    <w:rsid w:val="009D7179"/>
    <w:rsid w:val="009E0901"/>
    <w:rsid w:val="009E2E55"/>
    <w:rsid w:val="009E5A22"/>
    <w:rsid w:val="00A0220C"/>
    <w:rsid w:val="00A113F8"/>
    <w:rsid w:val="00A3798C"/>
    <w:rsid w:val="00A5014F"/>
    <w:rsid w:val="00A653D5"/>
    <w:rsid w:val="00A849F7"/>
    <w:rsid w:val="00AA7A98"/>
    <w:rsid w:val="00AB418B"/>
    <w:rsid w:val="00AD5DDA"/>
    <w:rsid w:val="00B27FCB"/>
    <w:rsid w:val="00B40FAB"/>
    <w:rsid w:val="00B41964"/>
    <w:rsid w:val="00B5405A"/>
    <w:rsid w:val="00B543DB"/>
    <w:rsid w:val="00BA397E"/>
    <w:rsid w:val="00BB1603"/>
    <w:rsid w:val="00BB1A63"/>
    <w:rsid w:val="00BB4F00"/>
    <w:rsid w:val="00BD454C"/>
    <w:rsid w:val="00BE52E6"/>
    <w:rsid w:val="00BF3114"/>
    <w:rsid w:val="00C0533D"/>
    <w:rsid w:val="00C058CE"/>
    <w:rsid w:val="00C06A2A"/>
    <w:rsid w:val="00C12193"/>
    <w:rsid w:val="00C3286E"/>
    <w:rsid w:val="00C34826"/>
    <w:rsid w:val="00C3508A"/>
    <w:rsid w:val="00C43DF1"/>
    <w:rsid w:val="00C541FC"/>
    <w:rsid w:val="00C861A3"/>
    <w:rsid w:val="00C91438"/>
    <w:rsid w:val="00C93EB2"/>
    <w:rsid w:val="00CA4011"/>
    <w:rsid w:val="00CF18A2"/>
    <w:rsid w:val="00D023E8"/>
    <w:rsid w:val="00D0418D"/>
    <w:rsid w:val="00D07776"/>
    <w:rsid w:val="00D15122"/>
    <w:rsid w:val="00D17AAC"/>
    <w:rsid w:val="00D340AE"/>
    <w:rsid w:val="00D6263F"/>
    <w:rsid w:val="00D70870"/>
    <w:rsid w:val="00D75F3D"/>
    <w:rsid w:val="00D95AB1"/>
    <w:rsid w:val="00DA6957"/>
    <w:rsid w:val="00DE455A"/>
    <w:rsid w:val="00DE4800"/>
    <w:rsid w:val="00DE4AAD"/>
    <w:rsid w:val="00DE7927"/>
    <w:rsid w:val="00E03E38"/>
    <w:rsid w:val="00E40828"/>
    <w:rsid w:val="00E4402A"/>
    <w:rsid w:val="00E50673"/>
    <w:rsid w:val="00E53265"/>
    <w:rsid w:val="00E57B81"/>
    <w:rsid w:val="00E6096D"/>
    <w:rsid w:val="00E625A6"/>
    <w:rsid w:val="00E7775E"/>
    <w:rsid w:val="00E81A46"/>
    <w:rsid w:val="00E8202C"/>
    <w:rsid w:val="00E84F59"/>
    <w:rsid w:val="00EA0BF1"/>
    <w:rsid w:val="00EB13C3"/>
    <w:rsid w:val="00EB6165"/>
    <w:rsid w:val="00EB66B2"/>
    <w:rsid w:val="00ED4B96"/>
    <w:rsid w:val="00ED6D05"/>
    <w:rsid w:val="00EF2E80"/>
    <w:rsid w:val="00EF69FA"/>
    <w:rsid w:val="00F06507"/>
    <w:rsid w:val="00F12A19"/>
    <w:rsid w:val="00F14DFE"/>
    <w:rsid w:val="00F379CC"/>
    <w:rsid w:val="00F52885"/>
    <w:rsid w:val="00F55A4D"/>
    <w:rsid w:val="00F600A4"/>
    <w:rsid w:val="00F70A53"/>
    <w:rsid w:val="00F864B2"/>
    <w:rsid w:val="00F92E5D"/>
    <w:rsid w:val="00F93936"/>
    <w:rsid w:val="00FA27B3"/>
    <w:rsid w:val="00FA5586"/>
    <w:rsid w:val="00FB3458"/>
    <w:rsid w:val="00FB58AF"/>
    <w:rsid w:val="00FC12A4"/>
    <w:rsid w:val="00FC4A93"/>
    <w:rsid w:val="00FD27DF"/>
    <w:rsid w:val="00FD7EDF"/>
    <w:rsid w:val="00FE0499"/>
    <w:rsid w:val="00FF3AC5"/>
    <w:rsid w:val="00FF4259"/>
    <w:rsid w:val="011618E0"/>
    <w:rsid w:val="0D4A4828"/>
    <w:rsid w:val="125379AF"/>
    <w:rsid w:val="1ADB1CDF"/>
    <w:rsid w:val="1C6472BB"/>
    <w:rsid w:val="28BF7CA2"/>
    <w:rsid w:val="3FFF87A0"/>
    <w:rsid w:val="414933E0"/>
    <w:rsid w:val="47AA4941"/>
    <w:rsid w:val="5450644C"/>
    <w:rsid w:val="54FD7A17"/>
    <w:rsid w:val="626F696F"/>
    <w:rsid w:val="66140709"/>
    <w:rsid w:val="672D39C9"/>
    <w:rsid w:val="6A8F5EDE"/>
    <w:rsid w:val="748C2B39"/>
    <w:rsid w:val="761076F7"/>
    <w:rsid w:val="79B603F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283495"/>
  <w15:docId w15:val="{4E80B196-F695-4C3B-8A55-4D337740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semiHidden="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Preformatted" w:semiHidden="1" w:unhideWhenUsed="1"/>
    <w:lsdException w:name="HTML Variable" w:semiHidden="1"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autoRedefine/>
    <w:semiHidden/>
    <w:qFormat/>
    <w:rPr>
      <w:sz w:val="18"/>
      <w:szCs w:val="18"/>
    </w:rPr>
  </w:style>
  <w:style w:type="paragraph" w:styleId="a4">
    <w:name w:val="footer"/>
    <w:basedOn w:val="a"/>
    <w:link w:val="a5"/>
    <w:autoRedefine/>
    <w:uiPriority w:val="99"/>
    <w:qFormat/>
    <w:pPr>
      <w:tabs>
        <w:tab w:val="center" w:pos="4153"/>
        <w:tab w:val="right" w:pos="8306"/>
      </w:tabs>
      <w:snapToGrid w:val="0"/>
      <w:jc w:val="left"/>
    </w:pPr>
    <w:rPr>
      <w:sz w:val="18"/>
      <w:szCs w:val="18"/>
    </w:rPr>
  </w:style>
  <w:style w:type="paragraph" w:styleId="a6">
    <w:name w:val="header"/>
    <w:basedOn w:val="a"/>
    <w:link w:val="a7"/>
    <w:autoRedefine/>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autoRedefine/>
    <w:semiHidden/>
    <w:qFormat/>
    <w:pPr>
      <w:spacing w:before="120" w:after="120"/>
      <w:jc w:val="left"/>
    </w:pPr>
    <w:rPr>
      <w:b/>
      <w:bCs/>
      <w:caps/>
      <w:sz w:val="20"/>
      <w:szCs w:val="20"/>
    </w:rPr>
  </w:style>
  <w:style w:type="paragraph" w:styleId="a8">
    <w:name w:val="Normal (Web)"/>
    <w:basedOn w:val="a"/>
    <w:autoRedefine/>
    <w:qFormat/>
    <w:pPr>
      <w:widowControl/>
      <w:spacing w:before="100" w:beforeAutospacing="1" w:after="100" w:afterAutospacing="1"/>
      <w:jc w:val="left"/>
    </w:pPr>
    <w:rPr>
      <w:rFonts w:ascii="宋体" w:hAnsi="宋体"/>
      <w:kern w:val="0"/>
      <w:sz w:val="24"/>
    </w:rPr>
  </w:style>
  <w:style w:type="table" w:styleId="a9">
    <w:name w:val="Table Grid"/>
    <w:basedOn w:val="a1"/>
    <w:autoRedefine/>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autoRedefine/>
    <w:uiPriority w:val="34"/>
    <w:qFormat/>
    <w:pPr>
      <w:ind w:firstLineChars="200" w:firstLine="420"/>
    </w:pPr>
  </w:style>
  <w:style w:type="character" w:customStyle="1" w:styleId="a7">
    <w:name w:val="页眉 字符"/>
    <w:basedOn w:val="a0"/>
    <w:link w:val="a6"/>
    <w:autoRedefine/>
    <w:qFormat/>
    <w:rPr>
      <w:kern w:val="2"/>
      <w:sz w:val="18"/>
      <w:szCs w:val="18"/>
    </w:rPr>
  </w:style>
  <w:style w:type="character" w:customStyle="1" w:styleId="a5">
    <w:name w:val="页脚 字符"/>
    <w:basedOn w:val="a0"/>
    <w:link w:val="a4"/>
    <w:autoRedefine/>
    <w:uiPriority w:val="99"/>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13</Pages>
  <Words>1144</Words>
  <Characters>6521</Characters>
  <Application>Microsoft Office Word</Application>
  <DocSecurity>0</DocSecurity>
  <Lines>54</Lines>
  <Paragraphs>15</Paragraphs>
  <ScaleCrop>false</ScaleCrop>
  <Company>JWC</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附件1：理论课程撰写模板</dc:title>
  <dc:creator>LiTao</dc:creator>
  <cp:lastModifiedBy>Administrator</cp:lastModifiedBy>
  <cp:revision>2</cp:revision>
  <cp:lastPrinted>2024-04-09T01:16:00Z</cp:lastPrinted>
  <dcterms:created xsi:type="dcterms:W3CDTF">2024-10-29T06:33:00Z</dcterms:created>
  <dcterms:modified xsi:type="dcterms:W3CDTF">2024-10-29T06:33:00Z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F2B7192A22C9451EB4910FBD851D9D1E_13</vt:lpwstr>
  </property>
</Properties>
</file>