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EA" w:rsidRDefault="001D5FEA">
      <w:pPr>
        <w:spacing w:line="360" w:lineRule="auto"/>
        <w:ind w:left="1222" w:hanging="355"/>
        <w:rPr>
          <w:rFonts w:ascii="黑体" w:eastAsia="黑体" w:hAnsi="黑体" w:cs="黑体"/>
          <w:bCs/>
          <w:sz w:val="32"/>
          <w:szCs w:val="32"/>
        </w:rPr>
      </w:pPr>
    </w:p>
    <w:p w:rsidR="001D5FEA" w:rsidRDefault="00240FC1">
      <w:pPr>
        <w:ind w:left="1267" w:hanging="400"/>
        <w:jc w:val="center"/>
        <w:rPr>
          <w:rFonts w:ascii="方正公文小标宋" w:eastAsia="方正公文小标宋" w:hAnsi="方正公文小标宋" w:cs="方正公文小标宋"/>
          <w:sz w:val="36"/>
        </w:rPr>
      </w:pPr>
      <w:r w:rsidRPr="00F80D79">
        <w:rPr>
          <w:rFonts w:ascii="仿宋" w:eastAsia="仿宋" w:hAnsi="仿宋" w:cs="方正公文小标宋" w:hint="eastAsia"/>
          <w:b/>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80D79">
        <w:rPr>
          <w:rFonts w:ascii="仿宋" w:eastAsia="仿宋" w:hAnsi="仿宋" w:cs="方正公文小标宋" w:hint="eastAsia"/>
          <w:b/>
          <w:sz w:val="36"/>
        </w:rPr>
        <w:instrText>ADDIN CNKISM.UserStyle</w:instrText>
      </w:r>
      <w:r w:rsidRPr="00F80D79">
        <w:rPr>
          <w:rFonts w:ascii="仿宋" w:eastAsia="仿宋" w:hAnsi="仿宋" w:cs="方正公文小标宋" w:hint="eastAsia"/>
          <w:b/>
          <w:sz w:val="36"/>
        </w:rPr>
      </w:r>
      <w:r w:rsidRPr="00F80D79">
        <w:rPr>
          <w:rFonts w:ascii="仿宋" w:eastAsia="仿宋" w:hAnsi="仿宋" w:cs="方正公文小标宋" w:hint="eastAsia"/>
          <w:b/>
          <w:sz w:val="36"/>
        </w:rPr>
        <w:fldChar w:fldCharType="end"/>
      </w:r>
      <w:r w:rsidRPr="00F80D79">
        <w:rPr>
          <w:rFonts w:ascii="仿宋" w:eastAsia="仿宋" w:hAnsi="仿宋" w:cs="方正公文小标宋" w:hint="eastAsia"/>
          <w:b/>
          <w:sz w:val="36"/>
        </w:rPr>
        <w:t>《</w:t>
      </w:r>
      <w:r w:rsidR="00BE591B" w:rsidRPr="00F80D79">
        <w:rPr>
          <w:rFonts w:ascii="仿宋" w:eastAsia="仿宋" w:hAnsi="仿宋" w:cs="宋体" w:hint="eastAsia"/>
          <w:b/>
          <w:sz w:val="36"/>
        </w:rPr>
        <w:t>制浆造纸生物技术</w:t>
      </w:r>
      <w:r w:rsidRPr="00F80D79">
        <w:rPr>
          <w:rFonts w:ascii="仿宋" w:eastAsia="仿宋" w:hAnsi="仿宋" w:cs="方正公文小标宋" w:hint="eastAsia"/>
          <w:b/>
          <w:sz w:val="36"/>
        </w:rPr>
        <w:t>》</w:t>
      </w:r>
      <w:r>
        <w:rPr>
          <w:rFonts w:ascii="方正公文小标宋" w:eastAsia="方正公文小标宋" w:hAnsi="方正公文小标宋" w:cs="方正公文小标宋" w:hint="eastAsia"/>
          <w:sz w:val="36"/>
        </w:rPr>
        <w:t>课程教学</w:t>
      </w:r>
      <w:r>
        <w:rPr>
          <w:rFonts w:ascii="方正公文小标宋" w:eastAsia="方正公文小标宋" w:hAnsi="方正公文小标宋" w:cs="方正公文小标宋" w:hint="eastAsia"/>
          <w:sz w:val="36"/>
        </w:rPr>
        <w:t>大纲</w:t>
      </w:r>
      <w:r>
        <w:rPr>
          <w:rFonts w:ascii="方正公文小标宋" w:eastAsia="方正公文小标宋" w:hAnsi="方正公文小标宋" w:cs="方正公文小标宋" w:hint="eastAsia"/>
          <w:sz w:val="36"/>
        </w:rPr>
        <w:t xml:space="preserve">  </w:t>
      </w:r>
    </w:p>
    <w:p w:rsidR="001D5FEA" w:rsidRDefault="00240FC1">
      <w:pPr>
        <w:tabs>
          <w:tab w:val="left" w:pos="672"/>
        </w:tabs>
        <w:spacing w:line="400" w:lineRule="exact"/>
        <w:ind w:left="867" w:firstLineChars="200" w:firstLine="560"/>
        <w:jc w:val="center"/>
        <w:rPr>
          <w:rFonts w:ascii="黑体" w:eastAsia="黑体" w:hAnsi="宋体"/>
          <w:sz w:val="28"/>
          <w:szCs w:val="28"/>
        </w:rPr>
      </w:pPr>
      <w:r>
        <w:rPr>
          <w:rFonts w:ascii="仿宋" w:eastAsia="仿宋" w:hAnsi="仿宋" w:cs="仿宋" w:hint="eastAsia"/>
          <w:sz w:val="28"/>
          <w:szCs w:val="28"/>
        </w:rPr>
        <w:t>（</w:t>
      </w:r>
      <w:r>
        <w:rPr>
          <w:rFonts w:ascii="仿宋" w:eastAsia="仿宋" w:hAnsi="仿宋" w:cs="仿宋" w:hint="eastAsia"/>
          <w:sz w:val="28"/>
          <w:szCs w:val="28"/>
        </w:rPr>
        <w:t>理论课程·</w:t>
      </w:r>
      <w:r>
        <w:rPr>
          <w:rFonts w:ascii="仿宋" w:eastAsia="仿宋" w:hAnsi="仿宋" w:cs="仿宋" w:hint="eastAsia"/>
          <w:sz w:val="28"/>
          <w:szCs w:val="28"/>
        </w:rPr>
        <w:t>202</w:t>
      </w:r>
      <w:r>
        <w:rPr>
          <w:rFonts w:ascii="仿宋" w:eastAsia="仿宋" w:hAnsi="仿宋" w:cs="仿宋" w:hint="eastAsia"/>
          <w:sz w:val="28"/>
          <w:szCs w:val="28"/>
        </w:rPr>
        <w:t>4</w:t>
      </w:r>
      <w:r>
        <w:rPr>
          <w:rFonts w:ascii="仿宋" w:eastAsia="仿宋" w:hAnsi="仿宋" w:cs="仿宋" w:hint="eastAsia"/>
          <w:sz w:val="28"/>
          <w:szCs w:val="28"/>
        </w:rPr>
        <w:t>版）</w:t>
      </w:r>
    </w:p>
    <w:p w:rsidR="001D5FEA" w:rsidRDefault="00240FC1">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一</w:t>
      </w:r>
      <w:r>
        <w:rPr>
          <w:rFonts w:ascii="黑体" w:eastAsia="黑体" w:hAnsi="黑体" w:cs="黑体" w:hint="eastAsia"/>
          <w:b/>
          <w:sz w:val="24"/>
        </w:rPr>
        <w:t>、课程基本信息</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96"/>
        <w:gridCol w:w="2268"/>
        <w:gridCol w:w="1701"/>
        <w:gridCol w:w="2835"/>
      </w:tblGrid>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 xml:space="preserve"> </w:t>
            </w:r>
            <w:r>
              <w:rPr>
                <w:rFonts w:ascii="黑体" w:eastAsia="黑体" w:hAnsi="黑体" w:cs="黑体" w:hint="eastAsia"/>
                <w:bCs/>
                <w:sz w:val="24"/>
              </w:rPr>
              <w:t>程</w:t>
            </w:r>
            <w:r>
              <w:rPr>
                <w:rFonts w:ascii="黑体" w:eastAsia="黑体" w:hAnsi="黑体" w:cs="黑体" w:hint="eastAsia"/>
                <w:bCs/>
                <w:sz w:val="24"/>
              </w:rPr>
              <w:t xml:space="preserve"> </w:t>
            </w:r>
            <w:r>
              <w:rPr>
                <w:rFonts w:ascii="黑体" w:eastAsia="黑体" w:hAnsi="黑体" w:cs="黑体" w:hint="eastAsia"/>
                <w:bCs/>
                <w:sz w:val="24"/>
              </w:rPr>
              <w:t>号</w:t>
            </w:r>
            <w:r w:rsidR="00F80D79">
              <w:rPr>
                <w:rFonts w:ascii="黑体" w:eastAsia="黑体" w:hAnsi="黑体" w:cs="黑体" w:hint="eastAsia"/>
                <w:bCs/>
                <w:sz w:val="24"/>
              </w:rPr>
              <w:t xml:space="preserve"> </w:t>
            </w:r>
          </w:p>
        </w:tc>
        <w:tc>
          <w:tcPr>
            <w:tcW w:w="2268" w:type="dxa"/>
            <w:vAlign w:val="center"/>
          </w:tcPr>
          <w:p w:rsidR="001D5FEA" w:rsidRDefault="00BE591B">
            <w:pPr>
              <w:adjustRightInd w:val="0"/>
              <w:snapToGrid w:val="0"/>
              <w:ind w:hanging="266"/>
              <w:jc w:val="center"/>
              <w:rPr>
                <w:rFonts w:ascii="黑体" w:eastAsia="黑体" w:hAnsi="黑体" w:cs="黑体"/>
                <w:sz w:val="24"/>
              </w:rPr>
            </w:pPr>
            <w:r w:rsidRPr="00BE591B">
              <w:rPr>
                <w:rFonts w:ascii="黑体" w:eastAsia="黑体" w:hAnsi="黑体" w:cs="黑体"/>
                <w:sz w:val="24"/>
              </w:rPr>
              <w:t>B916021</w:t>
            </w:r>
          </w:p>
        </w:tc>
        <w:tc>
          <w:tcPr>
            <w:tcW w:w="1701" w:type="dxa"/>
            <w:vAlign w:val="center"/>
          </w:tcPr>
          <w:p w:rsidR="001D5FEA" w:rsidRDefault="00240FC1">
            <w:pPr>
              <w:adjustRightInd w:val="0"/>
              <w:snapToGrid w:val="0"/>
              <w:ind w:hanging="266"/>
              <w:jc w:val="center"/>
              <w:rPr>
                <w:rFonts w:ascii="黑体" w:eastAsia="黑体" w:hAnsi="黑体" w:cs="黑体"/>
                <w:sz w:val="24"/>
              </w:rPr>
            </w:pPr>
            <w:r>
              <w:rPr>
                <w:rFonts w:ascii="黑体" w:eastAsia="黑体" w:hAnsi="黑体" w:cs="黑体" w:hint="eastAsia"/>
                <w:color w:val="000000" w:themeColor="text1"/>
                <w:sz w:val="24"/>
              </w:rPr>
              <w:t>开</w:t>
            </w:r>
            <w:r>
              <w:rPr>
                <w:rFonts w:ascii="黑体" w:eastAsia="黑体" w:hAnsi="黑体" w:cs="黑体" w:hint="eastAsia"/>
                <w:color w:val="000000" w:themeColor="text1"/>
                <w:sz w:val="24"/>
              </w:rPr>
              <w:t>课单位</w:t>
            </w:r>
          </w:p>
        </w:tc>
        <w:tc>
          <w:tcPr>
            <w:tcW w:w="2835" w:type="dxa"/>
            <w:vAlign w:val="center"/>
          </w:tcPr>
          <w:p w:rsidR="001D5FEA" w:rsidRDefault="00BE591B">
            <w:pPr>
              <w:adjustRightInd w:val="0"/>
              <w:snapToGrid w:val="0"/>
              <w:ind w:hanging="266"/>
              <w:jc w:val="center"/>
              <w:rPr>
                <w:rFonts w:ascii="黑体" w:eastAsia="黑体" w:hAnsi="黑体" w:cs="黑体"/>
                <w:sz w:val="24"/>
              </w:rPr>
            </w:pPr>
            <w:r>
              <w:rPr>
                <w:rFonts w:ascii="黑体" w:eastAsia="黑体" w:hAnsi="黑体" w:cs="黑体"/>
                <w:sz w:val="24"/>
              </w:rPr>
              <w:t>轻工学部</w:t>
            </w:r>
          </w:p>
        </w:tc>
      </w:tr>
      <w:tr w:rsidR="001D5FEA" w:rsidTr="00F80D79">
        <w:trPr>
          <w:trHeight w:val="397"/>
          <w:jc w:val="center"/>
        </w:trPr>
        <w:tc>
          <w:tcPr>
            <w:tcW w:w="1696" w:type="dxa"/>
            <w:vMerge w:val="restart"/>
            <w:vAlign w:val="center"/>
          </w:tcPr>
          <w:p w:rsidR="001D5FEA" w:rsidRDefault="00240FC1">
            <w:pPr>
              <w:adjustRightInd w:val="0"/>
              <w:snapToGrid w:val="0"/>
              <w:ind w:hanging="266"/>
              <w:jc w:val="center"/>
              <w:rPr>
                <w:rFonts w:ascii="黑体" w:eastAsia="黑体" w:hAnsi="黑体" w:cs="黑体"/>
                <w:bCs/>
                <w:color w:val="FF0000"/>
                <w:sz w:val="24"/>
              </w:rPr>
            </w:pPr>
            <w:r>
              <w:rPr>
                <w:rFonts w:ascii="黑体" w:eastAsia="黑体" w:hAnsi="黑体" w:cs="黑体" w:hint="eastAsia"/>
                <w:bCs/>
                <w:color w:val="000000" w:themeColor="text1"/>
                <w:sz w:val="24"/>
              </w:rPr>
              <w:t>课</w:t>
            </w:r>
            <w:r>
              <w:rPr>
                <w:rFonts w:ascii="黑体" w:eastAsia="黑体" w:hAnsi="黑体" w:cs="黑体" w:hint="eastAsia"/>
                <w:bCs/>
                <w:color w:val="000000" w:themeColor="text1"/>
                <w:sz w:val="24"/>
              </w:rPr>
              <w:t>程名称</w:t>
            </w:r>
          </w:p>
        </w:tc>
        <w:tc>
          <w:tcPr>
            <w:tcW w:w="6804" w:type="dxa"/>
            <w:gridSpan w:val="3"/>
            <w:vAlign w:val="center"/>
          </w:tcPr>
          <w:p w:rsidR="001D5FEA" w:rsidRDefault="00F80D79" w:rsidP="00F80D79">
            <w:pPr>
              <w:adjustRightInd w:val="0"/>
              <w:snapToGrid w:val="0"/>
              <w:ind w:hanging="266"/>
              <w:jc w:val="left"/>
              <w:rPr>
                <w:rFonts w:ascii="黑体" w:eastAsia="黑体" w:hAnsi="黑体" w:cs="黑体"/>
                <w:sz w:val="24"/>
              </w:rPr>
            </w:pPr>
            <w:r>
              <w:rPr>
                <w:rFonts w:ascii="黑体" w:eastAsia="黑体" w:hAnsi="黑体" w:cs="黑体" w:hint="eastAsia"/>
                <w:sz w:val="24"/>
              </w:rPr>
              <w:t>（中文）</w:t>
            </w:r>
            <w:bookmarkStart w:id="0" w:name="_GoBack"/>
            <w:bookmarkEnd w:id="0"/>
            <w:r w:rsidR="00BE591B">
              <w:rPr>
                <w:rFonts w:ascii="黑体" w:eastAsia="黑体" w:hAnsi="黑体" w:cs="黑体" w:hint="eastAsia"/>
                <w:sz w:val="24"/>
              </w:rPr>
              <w:t>制浆造纸生物技术</w:t>
            </w:r>
          </w:p>
        </w:tc>
      </w:tr>
      <w:tr w:rsidR="001D5FEA" w:rsidTr="00F80D79">
        <w:trPr>
          <w:trHeight w:val="397"/>
          <w:jc w:val="center"/>
        </w:trPr>
        <w:tc>
          <w:tcPr>
            <w:tcW w:w="1696" w:type="dxa"/>
            <w:vMerge/>
            <w:vAlign w:val="center"/>
          </w:tcPr>
          <w:p w:rsidR="001D5FEA" w:rsidRDefault="001D5FEA">
            <w:pPr>
              <w:adjustRightInd w:val="0"/>
              <w:snapToGrid w:val="0"/>
              <w:ind w:hanging="266"/>
              <w:jc w:val="center"/>
              <w:rPr>
                <w:rFonts w:ascii="黑体" w:eastAsia="黑体" w:hAnsi="黑体" w:cs="黑体"/>
                <w:bCs/>
                <w:color w:val="FF0000"/>
                <w:sz w:val="24"/>
              </w:rPr>
            </w:pPr>
          </w:p>
        </w:tc>
        <w:tc>
          <w:tcPr>
            <w:tcW w:w="6804" w:type="dxa"/>
            <w:gridSpan w:val="3"/>
            <w:vAlign w:val="center"/>
          </w:tcPr>
          <w:p w:rsidR="001D5FEA" w:rsidRDefault="00240FC1">
            <w:pPr>
              <w:adjustRightInd w:val="0"/>
              <w:snapToGrid w:val="0"/>
              <w:ind w:hanging="266"/>
              <w:jc w:val="left"/>
              <w:rPr>
                <w:rFonts w:ascii="黑体" w:eastAsia="黑体" w:hAnsi="黑体" w:cs="黑体"/>
                <w:sz w:val="24"/>
              </w:rPr>
            </w:pPr>
            <w:r>
              <w:rPr>
                <w:rFonts w:ascii="黑体" w:eastAsia="黑体" w:hAnsi="黑体" w:cs="黑体" w:hint="eastAsia"/>
                <w:sz w:val="24"/>
              </w:rPr>
              <w:t>（</w:t>
            </w:r>
            <w:r>
              <w:rPr>
                <w:rFonts w:ascii="黑体" w:eastAsia="黑体" w:hAnsi="黑体" w:cs="黑体" w:hint="eastAsia"/>
                <w:sz w:val="24"/>
              </w:rPr>
              <w:t>英文）</w:t>
            </w:r>
            <w:r w:rsidR="00BE591B" w:rsidRPr="00BE591B">
              <w:rPr>
                <w:rFonts w:ascii="黑体" w:eastAsia="黑体" w:hAnsi="黑体" w:cs="黑体"/>
                <w:sz w:val="24"/>
              </w:rPr>
              <w:t>Biotechnology in Pulp and Papermaking</w:t>
            </w:r>
          </w:p>
        </w:tc>
      </w:tr>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程性质</w:t>
            </w:r>
          </w:p>
        </w:tc>
        <w:tc>
          <w:tcPr>
            <w:tcW w:w="2268" w:type="dxa"/>
            <w:vAlign w:val="center"/>
          </w:tcPr>
          <w:p w:rsidR="001D5FEA" w:rsidRPr="00835559" w:rsidRDefault="00240FC1">
            <w:pPr>
              <w:adjustRightInd w:val="0"/>
              <w:snapToGrid w:val="0"/>
              <w:ind w:hanging="266"/>
              <w:jc w:val="center"/>
              <w:rPr>
                <w:rFonts w:ascii="黑体" w:eastAsia="黑体" w:hAnsi="黑体" w:cs="黑体"/>
                <w:sz w:val="24"/>
              </w:rPr>
            </w:pPr>
            <w:r w:rsidRPr="00835559">
              <w:rPr>
                <w:rFonts w:ascii="黑体" w:eastAsia="黑体" w:hAnsi="黑体" w:cs="黑体" w:hint="eastAsia"/>
                <w:sz w:val="24"/>
              </w:rPr>
              <w:t>选</w:t>
            </w:r>
            <w:r w:rsidRPr="00835559">
              <w:rPr>
                <w:rFonts w:ascii="黑体" w:eastAsia="黑体" w:hAnsi="黑体" w:cs="黑体" w:hint="eastAsia"/>
                <w:sz w:val="24"/>
              </w:rPr>
              <w:t>修</w:t>
            </w:r>
          </w:p>
        </w:tc>
        <w:tc>
          <w:tcPr>
            <w:tcW w:w="1701" w:type="dxa"/>
            <w:vAlign w:val="center"/>
          </w:tcPr>
          <w:p w:rsidR="001D5FEA" w:rsidRDefault="00240FC1">
            <w:pPr>
              <w:adjustRightInd w:val="0"/>
              <w:snapToGrid w:val="0"/>
              <w:ind w:hanging="266"/>
              <w:jc w:val="center"/>
              <w:rPr>
                <w:rFonts w:ascii="黑体" w:eastAsia="黑体" w:hAnsi="黑体" w:cs="黑体"/>
                <w:sz w:val="24"/>
              </w:rPr>
            </w:pPr>
            <w:r>
              <w:rPr>
                <w:rFonts w:ascii="黑体" w:eastAsia="黑体" w:hAnsi="黑体" w:cs="黑体" w:hint="eastAsia"/>
                <w:sz w:val="24"/>
              </w:rPr>
              <w:t>考</w:t>
            </w:r>
            <w:r>
              <w:rPr>
                <w:rFonts w:ascii="黑体" w:eastAsia="黑体" w:hAnsi="黑体" w:cs="黑体" w:hint="eastAsia"/>
                <w:sz w:val="24"/>
              </w:rPr>
              <w:t>核类型</w:t>
            </w:r>
          </w:p>
        </w:tc>
        <w:tc>
          <w:tcPr>
            <w:tcW w:w="2835" w:type="dxa"/>
            <w:vAlign w:val="center"/>
          </w:tcPr>
          <w:p w:rsidR="001D5FEA" w:rsidRDefault="00240FC1">
            <w:pPr>
              <w:adjustRightInd w:val="0"/>
              <w:snapToGrid w:val="0"/>
              <w:ind w:hanging="266"/>
              <w:jc w:val="center"/>
              <w:rPr>
                <w:rFonts w:ascii="黑体" w:eastAsia="黑体" w:hAnsi="黑体" w:cs="黑体"/>
                <w:color w:val="FF0000"/>
                <w:sz w:val="24"/>
              </w:rPr>
            </w:pPr>
            <w:r w:rsidRPr="00835559">
              <w:rPr>
                <w:rFonts w:ascii="黑体" w:eastAsia="黑体" w:hAnsi="黑体" w:cs="黑体" w:hint="eastAsia"/>
                <w:sz w:val="24"/>
              </w:rPr>
              <w:t>考</w:t>
            </w:r>
            <w:r w:rsidRPr="00835559">
              <w:rPr>
                <w:rFonts w:ascii="黑体" w:eastAsia="黑体" w:hAnsi="黑体" w:cs="黑体" w:hint="eastAsia"/>
                <w:sz w:val="24"/>
              </w:rPr>
              <w:t>查</w:t>
            </w:r>
          </w:p>
        </w:tc>
      </w:tr>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程学分</w:t>
            </w:r>
          </w:p>
        </w:tc>
        <w:tc>
          <w:tcPr>
            <w:tcW w:w="2268" w:type="dxa"/>
            <w:vAlign w:val="center"/>
          </w:tcPr>
          <w:p w:rsidR="001D5FEA" w:rsidRPr="00835559" w:rsidRDefault="00BE591B">
            <w:pPr>
              <w:adjustRightInd w:val="0"/>
              <w:snapToGrid w:val="0"/>
              <w:ind w:hanging="266"/>
              <w:jc w:val="center"/>
              <w:rPr>
                <w:rFonts w:ascii="黑体" w:eastAsia="黑体" w:hAnsi="黑体" w:cs="黑体"/>
                <w:sz w:val="24"/>
              </w:rPr>
            </w:pPr>
            <w:r w:rsidRPr="00835559">
              <w:rPr>
                <w:rFonts w:ascii="黑体" w:eastAsia="黑体" w:hAnsi="黑体" w:cs="黑体"/>
                <w:sz w:val="24"/>
              </w:rPr>
              <w:t>1.5</w:t>
            </w:r>
          </w:p>
        </w:tc>
        <w:tc>
          <w:tcPr>
            <w:tcW w:w="1701" w:type="dxa"/>
            <w:vAlign w:val="center"/>
          </w:tcPr>
          <w:p w:rsidR="001D5FEA" w:rsidRDefault="00240FC1">
            <w:pPr>
              <w:adjustRightInd w:val="0"/>
              <w:snapToGrid w:val="0"/>
              <w:ind w:hanging="266"/>
              <w:jc w:val="center"/>
              <w:rPr>
                <w:rFonts w:ascii="黑体" w:eastAsia="黑体" w:hAnsi="黑体" w:cs="黑体"/>
                <w:sz w:val="24"/>
              </w:rPr>
            </w:pPr>
            <w:r>
              <w:rPr>
                <w:rFonts w:ascii="黑体" w:eastAsia="黑体" w:hAnsi="黑体" w:cs="黑体" w:hint="eastAsia"/>
                <w:sz w:val="24"/>
              </w:rPr>
              <w:t>课</w:t>
            </w:r>
            <w:r>
              <w:rPr>
                <w:rFonts w:ascii="黑体" w:eastAsia="黑体" w:hAnsi="黑体" w:cs="黑体" w:hint="eastAsia"/>
                <w:sz w:val="24"/>
              </w:rPr>
              <w:t>程学时</w:t>
            </w:r>
          </w:p>
        </w:tc>
        <w:tc>
          <w:tcPr>
            <w:tcW w:w="2835" w:type="dxa"/>
            <w:vAlign w:val="center"/>
          </w:tcPr>
          <w:p w:rsidR="001D5FEA" w:rsidRDefault="00BE591B">
            <w:pPr>
              <w:adjustRightInd w:val="0"/>
              <w:snapToGrid w:val="0"/>
              <w:ind w:hanging="266"/>
              <w:jc w:val="center"/>
              <w:rPr>
                <w:rFonts w:ascii="黑体" w:eastAsia="黑体" w:hAnsi="黑体" w:cs="黑体"/>
                <w:color w:val="FF0000"/>
                <w:sz w:val="24"/>
              </w:rPr>
            </w:pPr>
            <w:r w:rsidRPr="00835559">
              <w:rPr>
                <w:rFonts w:ascii="黑体" w:eastAsia="黑体" w:hAnsi="黑体" w:cs="黑体"/>
                <w:sz w:val="24"/>
              </w:rPr>
              <w:t>24</w:t>
            </w:r>
          </w:p>
        </w:tc>
      </w:tr>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程类别</w:t>
            </w:r>
          </w:p>
        </w:tc>
        <w:tc>
          <w:tcPr>
            <w:tcW w:w="6804" w:type="dxa"/>
            <w:gridSpan w:val="3"/>
            <w:vAlign w:val="center"/>
          </w:tcPr>
          <w:p w:rsidR="001D5FEA" w:rsidRDefault="00240FC1" w:rsidP="00BE591B">
            <w:pPr>
              <w:adjustRightInd w:val="0"/>
              <w:snapToGrid w:val="0"/>
              <w:ind w:hanging="266"/>
              <w:jc w:val="center"/>
              <w:rPr>
                <w:rFonts w:ascii="黑体" w:eastAsia="黑体" w:hAnsi="黑体" w:cs="黑体"/>
                <w:sz w:val="24"/>
              </w:rPr>
            </w:pPr>
            <w:r>
              <w:rPr>
                <w:rFonts w:ascii="黑体" w:eastAsia="黑体" w:hAnsi="黑体" w:cs="黑体" w:hint="eastAsia"/>
                <w:sz w:val="24"/>
              </w:rPr>
              <w:t>专业任选</w:t>
            </w:r>
          </w:p>
        </w:tc>
      </w:tr>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先</w:t>
            </w:r>
            <w:r>
              <w:rPr>
                <w:rFonts w:ascii="黑体" w:eastAsia="黑体" w:hAnsi="黑体" w:cs="黑体" w:hint="eastAsia"/>
                <w:bCs/>
                <w:sz w:val="24"/>
              </w:rPr>
              <w:t>修课程</w:t>
            </w:r>
          </w:p>
        </w:tc>
        <w:tc>
          <w:tcPr>
            <w:tcW w:w="6804" w:type="dxa"/>
            <w:gridSpan w:val="3"/>
            <w:vAlign w:val="center"/>
          </w:tcPr>
          <w:p w:rsidR="001D5FEA" w:rsidRPr="00BE591B" w:rsidRDefault="00BE591B">
            <w:pPr>
              <w:adjustRightInd w:val="0"/>
              <w:snapToGrid w:val="0"/>
              <w:ind w:hanging="266"/>
              <w:jc w:val="center"/>
              <w:rPr>
                <w:rFonts w:ascii="黑体" w:eastAsia="黑体" w:hAnsi="黑体" w:cs="黑体"/>
                <w:sz w:val="24"/>
              </w:rPr>
            </w:pPr>
            <w:r w:rsidRPr="00BE591B">
              <w:rPr>
                <w:rFonts w:ascii="黑体" w:eastAsia="黑体" w:hAnsi="黑体" w:hint="eastAsia"/>
                <w:sz w:val="24"/>
              </w:rPr>
              <w:t>造纸植物资源化学、制浆原理与工程、造纸原理与工程</w:t>
            </w:r>
          </w:p>
        </w:tc>
      </w:tr>
      <w:tr w:rsidR="001D5FEA" w:rsidTr="00F80D79">
        <w:trPr>
          <w:trHeight w:val="397"/>
          <w:jc w:val="center"/>
        </w:trPr>
        <w:tc>
          <w:tcPr>
            <w:tcW w:w="1696" w:type="dxa"/>
            <w:vAlign w:val="center"/>
          </w:tcPr>
          <w:p w:rsidR="001D5FEA" w:rsidRDefault="00240FC1">
            <w:pPr>
              <w:adjustRightInd w:val="0"/>
              <w:snapToGrid w:val="0"/>
              <w:ind w:hanging="266"/>
              <w:jc w:val="center"/>
              <w:rPr>
                <w:rFonts w:ascii="黑体" w:eastAsia="黑体" w:hAnsi="黑体" w:cs="黑体"/>
                <w:bCs/>
                <w:sz w:val="24"/>
              </w:rPr>
            </w:pPr>
            <w:r>
              <w:rPr>
                <w:rFonts w:ascii="黑体" w:eastAsia="黑体" w:hAnsi="黑体" w:cs="黑体" w:hint="eastAsia"/>
                <w:bCs/>
                <w:sz w:val="24"/>
              </w:rPr>
              <w:t>适</w:t>
            </w:r>
            <w:r>
              <w:rPr>
                <w:rFonts w:ascii="黑体" w:eastAsia="黑体" w:hAnsi="黑体" w:cs="黑体" w:hint="eastAsia"/>
                <w:bCs/>
                <w:sz w:val="24"/>
              </w:rPr>
              <w:t>用专业（类）</w:t>
            </w:r>
          </w:p>
        </w:tc>
        <w:tc>
          <w:tcPr>
            <w:tcW w:w="6804" w:type="dxa"/>
            <w:gridSpan w:val="3"/>
            <w:vAlign w:val="center"/>
          </w:tcPr>
          <w:p w:rsidR="001D5FEA" w:rsidRDefault="00BE591B">
            <w:pPr>
              <w:adjustRightInd w:val="0"/>
              <w:snapToGrid w:val="0"/>
              <w:ind w:left="1134" w:hanging="267"/>
              <w:jc w:val="center"/>
              <w:rPr>
                <w:rFonts w:ascii="黑体" w:eastAsia="黑体" w:hAnsi="黑体" w:cs="黑体"/>
                <w:b/>
                <w:sz w:val="24"/>
              </w:rPr>
            </w:pPr>
            <w:r w:rsidRPr="00BE591B">
              <w:rPr>
                <w:rFonts w:ascii="黑体" w:eastAsia="黑体" w:hAnsi="黑体" w:cs="黑体" w:hint="eastAsia"/>
                <w:b/>
                <w:sz w:val="24"/>
              </w:rPr>
              <w:t>轻化工程（制浆造纸工程方向）</w:t>
            </w:r>
          </w:p>
        </w:tc>
      </w:tr>
    </w:tbl>
    <w:p w:rsidR="001D5FEA" w:rsidRDefault="00240FC1">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二</w:t>
      </w:r>
      <w:r>
        <w:rPr>
          <w:rFonts w:ascii="黑体" w:eastAsia="黑体" w:hAnsi="黑体" w:cs="黑体" w:hint="eastAsia"/>
          <w:b/>
          <w:sz w:val="24"/>
        </w:rPr>
        <w:t>、课程描述及目标</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一）课程简介</w:t>
      </w:r>
    </w:p>
    <w:p w:rsidR="001D5FEA" w:rsidRPr="00BE591B" w:rsidRDefault="00BE591B">
      <w:pPr>
        <w:spacing w:line="360" w:lineRule="auto"/>
        <w:ind w:left="867" w:firstLineChars="200" w:firstLine="480"/>
        <w:rPr>
          <w:rFonts w:ascii="仿宋" w:eastAsia="仿宋" w:hAnsi="仿宋" w:cs="仿宋_GB2312"/>
          <w:sz w:val="24"/>
        </w:rPr>
      </w:pPr>
      <w:r w:rsidRPr="00BE591B">
        <w:rPr>
          <w:rFonts w:ascii="仿宋" w:eastAsia="仿宋" w:hAnsi="仿宋" w:cs="仿宋_GB2312" w:hint="eastAsia"/>
          <w:sz w:val="24"/>
        </w:rPr>
        <w:t>《制</w:t>
      </w:r>
      <w:r w:rsidRPr="00BE591B">
        <w:rPr>
          <w:rFonts w:ascii="仿宋" w:eastAsia="仿宋" w:hAnsi="仿宋" w:cs="微软雅黑" w:hint="eastAsia"/>
          <w:sz w:val="24"/>
        </w:rPr>
        <w:t>浆造纸</w:t>
      </w:r>
      <w:r w:rsidRPr="00BE591B">
        <w:rPr>
          <w:rFonts w:ascii="仿宋" w:eastAsia="仿宋" w:hAnsi="仿宋" w:cs="___WRD_EMBED_SUB_331" w:hint="eastAsia"/>
          <w:sz w:val="24"/>
        </w:rPr>
        <w:t>生</w:t>
      </w:r>
      <w:r w:rsidRPr="00BE591B">
        <w:rPr>
          <w:rFonts w:ascii="仿宋" w:eastAsia="仿宋" w:hAnsi="仿宋" w:cs="微软雅黑" w:hint="eastAsia"/>
          <w:sz w:val="24"/>
        </w:rPr>
        <w:t>物技术</w:t>
      </w:r>
      <w:r w:rsidRPr="00BE591B">
        <w:rPr>
          <w:rFonts w:ascii="仿宋" w:eastAsia="仿宋" w:hAnsi="仿宋" w:cs="___WRD_EMBED_SUB_331" w:hint="eastAsia"/>
          <w:sz w:val="24"/>
        </w:rPr>
        <w:t>》课程是本专业的一门专业</w:t>
      </w:r>
      <w:r w:rsidRPr="00BE591B">
        <w:rPr>
          <w:rFonts w:ascii="仿宋" w:eastAsia="仿宋" w:hAnsi="仿宋" w:cs="微软雅黑" w:hint="eastAsia"/>
          <w:sz w:val="24"/>
        </w:rPr>
        <w:t>任</w:t>
      </w:r>
      <w:r w:rsidRPr="00BE591B">
        <w:rPr>
          <w:rFonts w:ascii="仿宋" w:eastAsia="仿宋" w:hAnsi="仿宋" w:cs="___WRD_EMBED_SUB_331" w:hint="eastAsia"/>
          <w:sz w:val="24"/>
        </w:rPr>
        <w:t>选课程。</w:t>
      </w:r>
      <w:r w:rsidR="00835559" w:rsidRPr="00835559">
        <w:rPr>
          <w:rFonts w:ascii="仿宋" w:eastAsia="仿宋" w:hAnsi="仿宋" w:cs="___WRD_EMBED_SUB_331" w:hint="eastAsia"/>
          <w:sz w:val="24"/>
        </w:rPr>
        <w:t>本课程是轻化工程专业的一门专业选修课，主要讲授生物技术在制浆造纸工业中的应用及发展前景，包括降解植物纤维的微生物和酶、生物制浆、树脂沉积的生物控制、纸浆生物漂白、纤维生物改性及酶法脱墨等。通过本课程的学习，使学生了解生物技术在制浆造纸工业中应用的领域，与传统的化学法相比的优势以及局限性，系统地掌握生物技术在制浆造纸中应用的基本原理以及各种生物技术应用的工艺条件，熟悉各种生物方法在制浆造纸的各个流程的实际应用效果以及应用前景，了解限制生物技术应用的因素和改进的措施。教学过程中融入课程思政内容，培养学生责任感、使命感。</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二）教学目标</w:t>
      </w:r>
    </w:p>
    <w:p w:rsidR="001D5FEA" w:rsidRDefault="00240FC1" w:rsidP="00BE591B">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课程目标</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sidR="00BE591B" w:rsidRPr="00BE591B">
        <w:rPr>
          <w:rFonts w:ascii="仿宋" w:eastAsia="仿宋" w:hAnsi="仿宋" w:cs="仿宋_GB2312" w:hint="eastAsia"/>
          <w:sz w:val="24"/>
        </w:rPr>
        <w:t>了解</w:t>
      </w:r>
      <w:r w:rsidR="00BE591B" w:rsidRPr="00BE591B">
        <w:rPr>
          <w:rFonts w:ascii="仿宋" w:eastAsia="仿宋" w:hAnsi="仿宋" w:cs="微软雅黑" w:hint="eastAsia"/>
          <w:sz w:val="24"/>
        </w:rPr>
        <w:t>轻化</w:t>
      </w:r>
      <w:r w:rsidR="00BE591B" w:rsidRPr="00BE591B">
        <w:rPr>
          <w:rFonts w:ascii="仿宋" w:eastAsia="仿宋" w:hAnsi="仿宋" w:cs="___WRD_EMBED_SUB_331" w:hint="eastAsia"/>
          <w:sz w:val="24"/>
        </w:rPr>
        <w:t>工程专业</w:t>
      </w:r>
      <w:r w:rsidR="00BE591B" w:rsidRPr="00BE591B">
        <w:rPr>
          <w:rFonts w:ascii="仿宋" w:eastAsia="仿宋" w:hAnsi="仿宋" w:cs="微软雅黑" w:hint="eastAsia"/>
          <w:sz w:val="24"/>
        </w:rPr>
        <w:t>常</w:t>
      </w:r>
      <w:r w:rsidR="00BE591B" w:rsidRPr="00BE591B">
        <w:rPr>
          <w:rFonts w:ascii="仿宋" w:eastAsia="仿宋" w:hAnsi="仿宋" w:cs="___WRD_EMBED_SUB_331" w:hint="eastAsia"/>
          <w:sz w:val="24"/>
        </w:rPr>
        <w:t>用的现</w:t>
      </w:r>
      <w:r w:rsidR="00BE591B" w:rsidRPr="00BE591B">
        <w:rPr>
          <w:rFonts w:ascii="仿宋" w:eastAsia="仿宋" w:hAnsi="仿宋" w:cs="微软雅黑" w:hint="eastAsia"/>
          <w:sz w:val="24"/>
        </w:rPr>
        <w:t>代仪器</w:t>
      </w:r>
      <w:r w:rsidR="00BE591B" w:rsidRPr="00BE591B">
        <w:rPr>
          <w:rFonts w:ascii="仿宋" w:eastAsia="仿宋" w:hAnsi="仿宋" w:cs="___WRD_EMBED_SUB_331" w:hint="eastAsia"/>
          <w:sz w:val="24"/>
        </w:rPr>
        <w:t>、</w:t>
      </w:r>
      <w:r w:rsidR="00BE591B" w:rsidRPr="00BE591B">
        <w:rPr>
          <w:rFonts w:ascii="仿宋" w:eastAsia="仿宋" w:hAnsi="仿宋" w:cs="微软雅黑" w:hint="eastAsia"/>
          <w:sz w:val="24"/>
        </w:rPr>
        <w:t>信息技术</w:t>
      </w:r>
      <w:r w:rsidR="00BE591B" w:rsidRPr="00BE591B">
        <w:rPr>
          <w:rFonts w:ascii="仿宋" w:eastAsia="仿宋" w:hAnsi="仿宋" w:cs="___WRD_EMBED_SUB_331" w:hint="eastAsia"/>
          <w:sz w:val="24"/>
        </w:rPr>
        <w:t>工具、工程工具和</w:t>
      </w:r>
      <w:r w:rsidR="00BE591B" w:rsidRPr="00BE591B">
        <w:rPr>
          <w:rFonts w:ascii="仿宋" w:eastAsia="仿宋" w:hAnsi="仿宋" w:cs="微软雅黑" w:hint="eastAsia"/>
          <w:sz w:val="24"/>
        </w:rPr>
        <w:t>模</w:t>
      </w:r>
      <w:r w:rsidR="00BE591B" w:rsidRPr="00BE591B">
        <w:rPr>
          <w:rFonts w:ascii="仿宋" w:eastAsia="仿宋" w:hAnsi="仿宋" w:cs="___WRD_EMBED_SUB_331" w:hint="eastAsia"/>
          <w:sz w:val="24"/>
        </w:rPr>
        <w:t>拟</w:t>
      </w:r>
      <w:r w:rsidR="00BE591B" w:rsidRPr="00BE591B">
        <w:rPr>
          <w:rFonts w:ascii="仿宋" w:eastAsia="仿宋" w:hAnsi="仿宋" w:cs="微软雅黑" w:hint="eastAsia"/>
          <w:sz w:val="24"/>
        </w:rPr>
        <w:t>软件</w:t>
      </w:r>
      <w:r w:rsidR="00BE591B" w:rsidRPr="00BE591B">
        <w:rPr>
          <w:rFonts w:ascii="仿宋" w:eastAsia="仿宋" w:hAnsi="仿宋" w:cs="___WRD_EMBED_SUB_331" w:hint="eastAsia"/>
          <w:sz w:val="24"/>
        </w:rPr>
        <w:t>的使用原理和方法，</w:t>
      </w:r>
      <w:r w:rsidR="00BE591B" w:rsidRPr="00BE591B">
        <w:rPr>
          <w:rFonts w:ascii="仿宋" w:eastAsia="仿宋" w:hAnsi="仿宋" w:cs="微软雅黑" w:hint="eastAsia"/>
          <w:sz w:val="24"/>
        </w:rPr>
        <w:t>并</w:t>
      </w:r>
      <w:r w:rsidR="00BE591B" w:rsidRPr="00BE591B">
        <w:rPr>
          <w:rFonts w:ascii="仿宋" w:eastAsia="仿宋" w:hAnsi="仿宋" w:cs="___WRD_EMBED_SUB_331" w:hint="eastAsia"/>
          <w:sz w:val="24"/>
        </w:rPr>
        <w:t>理解其</w:t>
      </w:r>
      <w:r w:rsidR="00BE591B" w:rsidRPr="00BE591B">
        <w:rPr>
          <w:rFonts w:ascii="仿宋" w:eastAsia="仿宋" w:hAnsi="仿宋" w:cs="微软雅黑" w:hint="eastAsia"/>
          <w:sz w:val="24"/>
        </w:rPr>
        <w:t>局限</w:t>
      </w:r>
      <w:r w:rsidR="00BE591B" w:rsidRPr="00BE591B">
        <w:rPr>
          <w:rFonts w:ascii="仿宋" w:eastAsia="仿宋" w:hAnsi="仿宋" w:cs="___WRD_EMBED_SUB_331" w:hint="eastAsia"/>
          <w:sz w:val="24"/>
        </w:rPr>
        <w:t>性</w:t>
      </w:r>
      <w:r w:rsidR="00BE591B" w:rsidRPr="00BE591B">
        <w:rPr>
          <w:rFonts w:ascii="仿宋" w:eastAsia="仿宋" w:hAnsi="仿宋" w:cs="仿宋_GB2312" w:hint="eastAsia"/>
          <w:sz w:val="24"/>
        </w:rPr>
        <w:t>。</w:t>
      </w:r>
      <w:r w:rsidR="00BE591B" w:rsidRPr="00BE591B">
        <w:rPr>
          <w:rFonts w:ascii="仿宋" w:eastAsia="仿宋" w:hAnsi="仿宋" w:cs="仿宋_GB2312"/>
          <w:sz w:val="24"/>
        </w:rPr>
        <w:t xml:space="preserve"> </w:t>
      </w:r>
    </w:p>
    <w:p w:rsidR="001D5FEA" w:rsidRDefault="00240FC1">
      <w:pPr>
        <w:spacing w:line="360" w:lineRule="auto"/>
        <w:ind w:left="867" w:firstLineChars="200" w:firstLine="480"/>
        <w:rPr>
          <w:rFonts w:ascii="黑体" w:eastAsia="黑体" w:hAnsi="黑体" w:cs="黑体"/>
          <w:bCs/>
          <w:color w:val="FF0000"/>
          <w:sz w:val="24"/>
        </w:rPr>
      </w:pPr>
      <w:r>
        <w:rPr>
          <w:rFonts w:ascii="黑体" w:eastAsia="黑体" w:hAnsi="黑体" w:cs="黑体" w:hint="eastAsia"/>
          <w:bCs/>
          <w:sz w:val="24"/>
        </w:rPr>
        <w:lastRenderedPageBreak/>
        <w:t>三</w:t>
      </w:r>
      <w:r>
        <w:rPr>
          <w:rFonts w:ascii="黑体" w:eastAsia="黑体" w:hAnsi="黑体" w:cs="黑体" w:hint="eastAsia"/>
          <w:bCs/>
          <w:sz w:val="24"/>
        </w:rPr>
        <w:t>、课程目标对毕业要求的支撑关系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1D5FEA">
        <w:trPr>
          <w:trHeight w:val="397"/>
          <w:tblHeader/>
          <w:jc w:val="center"/>
        </w:trPr>
        <w:tc>
          <w:tcPr>
            <w:tcW w:w="5669" w:type="dxa"/>
            <w:tcMar>
              <w:top w:w="57" w:type="dxa"/>
              <w:bottom w:w="57" w:type="dxa"/>
            </w:tcMar>
            <w:vAlign w:val="center"/>
          </w:tcPr>
          <w:p w:rsidR="001D5FEA" w:rsidRDefault="00240FC1">
            <w:pPr>
              <w:ind w:left="1134" w:hanging="267"/>
              <w:jc w:val="center"/>
              <w:rPr>
                <w:rFonts w:ascii="黑体" w:eastAsia="黑体" w:hAnsi="黑体" w:cs="黑体"/>
                <w:b/>
                <w:sz w:val="24"/>
              </w:rPr>
            </w:pPr>
            <w:r>
              <w:rPr>
                <w:rFonts w:ascii="黑体" w:eastAsia="黑体" w:hAnsi="黑体" w:cs="黑体" w:hint="eastAsia"/>
                <w:b/>
                <w:sz w:val="24"/>
              </w:rPr>
              <w:t>毕</w:t>
            </w:r>
            <w:r>
              <w:rPr>
                <w:rFonts w:ascii="黑体" w:eastAsia="黑体" w:hAnsi="黑体" w:cs="黑体" w:hint="eastAsia"/>
                <w:b/>
                <w:sz w:val="24"/>
              </w:rPr>
              <w:t>业要求指标点</w:t>
            </w:r>
          </w:p>
        </w:tc>
        <w:tc>
          <w:tcPr>
            <w:tcW w:w="1701" w:type="dxa"/>
            <w:tcMar>
              <w:top w:w="57" w:type="dxa"/>
              <w:bottom w:w="57" w:type="dxa"/>
            </w:tcMar>
            <w:vAlign w:val="center"/>
          </w:tcPr>
          <w:p w:rsidR="001D5FEA" w:rsidRDefault="00240FC1" w:rsidP="00212691">
            <w:pPr>
              <w:rPr>
                <w:rFonts w:ascii="黑体" w:eastAsia="黑体" w:hAnsi="黑体" w:cs="黑体"/>
                <w:b/>
                <w:sz w:val="24"/>
              </w:rPr>
            </w:pPr>
            <w:r>
              <w:rPr>
                <w:rFonts w:ascii="黑体" w:eastAsia="黑体" w:hAnsi="黑体" w:cs="黑体" w:hint="eastAsia"/>
                <w:b/>
                <w:sz w:val="24"/>
              </w:rPr>
              <w:t>课</w:t>
            </w:r>
            <w:r>
              <w:rPr>
                <w:rFonts w:ascii="黑体" w:eastAsia="黑体" w:hAnsi="黑体" w:cs="黑体" w:hint="eastAsia"/>
                <w:b/>
                <w:sz w:val="24"/>
              </w:rPr>
              <w:t>程目标</w:t>
            </w:r>
          </w:p>
        </w:tc>
        <w:tc>
          <w:tcPr>
            <w:tcW w:w="1134" w:type="dxa"/>
            <w:tcMar>
              <w:top w:w="57" w:type="dxa"/>
              <w:bottom w:w="57" w:type="dxa"/>
            </w:tcMar>
            <w:vAlign w:val="center"/>
          </w:tcPr>
          <w:p w:rsidR="001D5FEA" w:rsidRDefault="00240FC1" w:rsidP="00212691">
            <w:pPr>
              <w:rPr>
                <w:rFonts w:ascii="黑体" w:eastAsia="黑体" w:hAnsi="黑体" w:cs="黑体"/>
                <w:b/>
                <w:sz w:val="24"/>
              </w:rPr>
            </w:pPr>
            <w:r>
              <w:rPr>
                <w:rFonts w:ascii="黑体" w:eastAsia="黑体" w:hAnsi="黑体" w:cs="黑体" w:hint="eastAsia"/>
                <w:b/>
                <w:sz w:val="24"/>
              </w:rPr>
              <w:t>权</w:t>
            </w:r>
            <w:r>
              <w:rPr>
                <w:rFonts w:ascii="黑体" w:eastAsia="黑体" w:hAnsi="黑体" w:cs="黑体" w:hint="eastAsia"/>
                <w:b/>
                <w:sz w:val="24"/>
              </w:rPr>
              <w:t>重</w:t>
            </w:r>
          </w:p>
        </w:tc>
      </w:tr>
      <w:tr w:rsidR="001D5FEA">
        <w:trPr>
          <w:trHeight w:val="397"/>
          <w:jc w:val="center"/>
        </w:trPr>
        <w:tc>
          <w:tcPr>
            <w:tcW w:w="5669" w:type="dxa"/>
            <w:tcMar>
              <w:top w:w="57" w:type="dxa"/>
              <w:bottom w:w="57" w:type="dxa"/>
            </w:tcMar>
            <w:vAlign w:val="center"/>
          </w:tcPr>
          <w:p w:rsidR="001D5FEA" w:rsidRDefault="00D573C7" w:rsidP="00835559">
            <w:pPr>
              <w:spacing w:line="360" w:lineRule="auto"/>
              <w:ind w:left="867"/>
              <w:jc w:val="lef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szCs w:val="21"/>
              </w:rPr>
              <w:t>.1</w:t>
            </w:r>
            <w:r>
              <w:rPr>
                <w:rFonts w:ascii="仿宋_GB2312" w:eastAsia="仿宋_GB2312" w:hAnsi="仿宋_GB2312" w:cs="仿宋_GB2312" w:hint="eastAsia"/>
                <w:szCs w:val="21"/>
              </w:rPr>
              <w:t>：</w:t>
            </w:r>
            <w:r w:rsidRPr="007B3825">
              <w:rPr>
                <w:rFonts w:ascii="仿宋" w:eastAsia="仿宋" w:hAnsi="仿宋" w:cs="微软雅黑" w:hint="eastAsia"/>
                <w:color w:val="000000"/>
                <w:sz w:val="24"/>
              </w:rPr>
              <w:t>了</w:t>
            </w:r>
            <w:r w:rsidRPr="007B3825">
              <w:rPr>
                <w:rFonts w:ascii="仿宋" w:eastAsia="仿宋" w:hAnsi="仿宋" w:cs="___WRD_EMBED_SUB_49" w:hint="eastAsia"/>
                <w:color w:val="000000"/>
                <w:sz w:val="24"/>
              </w:rPr>
              <w:t>解</w:t>
            </w:r>
            <w:r w:rsidRPr="007B3825">
              <w:rPr>
                <w:rFonts w:ascii="仿宋" w:eastAsia="仿宋" w:hAnsi="仿宋" w:cs="微软雅黑" w:hint="eastAsia"/>
                <w:color w:val="000000"/>
                <w:sz w:val="24"/>
              </w:rPr>
              <w:t>轻化</w:t>
            </w:r>
            <w:r w:rsidRPr="007B3825">
              <w:rPr>
                <w:rFonts w:ascii="仿宋" w:eastAsia="仿宋" w:hAnsi="仿宋" w:cs="___WRD_EMBED_SUB_49" w:hint="eastAsia"/>
                <w:color w:val="000000"/>
                <w:sz w:val="24"/>
              </w:rPr>
              <w:t>工程专业</w:t>
            </w:r>
            <w:r w:rsidRPr="007B3825">
              <w:rPr>
                <w:rFonts w:ascii="仿宋" w:eastAsia="仿宋" w:hAnsi="仿宋" w:cs="微软雅黑" w:hint="eastAsia"/>
                <w:color w:val="000000"/>
                <w:sz w:val="24"/>
              </w:rPr>
              <w:t>常</w:t>
            </w:r>
            <w:r w:rsidRPr="007B3825">
              <w:rPr>
                <w:rFonts w:ascii="仿宋" w:eastAsia="仿宋" w:hAnsi="仿宋" w:cs="___WRD_EMBED_SUB_49" w:hint="eastAsia"/>
                <w:color w:val="000000"/>
                <w:sz w:val="24"/>
              </w:rPr>
              <w:t>用的现代</w:t>
            </w:r>
            <w:r w:rsidRPr="007B3825">
              <w:rPr>
                <w:rFonts w:ascii="仿宋" w:eastAsia="仿宋" w:hAnsi="仿宋" w:cs="微软雅黑" w:hint="eastAsia"/>
                <w:color w:val="000000"/>
                <w:sz w:val="24"/>
              </w:rPr>
              <w:t>仪器</w:t>
            </w:r>
            <w:r w:rsidRPr="007B3825">
              <w:rPr>
                <w:rFonts w:ascii="仿宋" w:eastAsia="仿宋" w:hAnsi="仿宋" w:cs="___WRD_EMBED_SUB_49" w:hint="eastAsia"/>
                <w:color w:val="000000"/>
                <w:sz w:val="24"/>
              </w:rPr>
              <w:t>、</w:t>
            </w:r>
            <w:r w:rsidRPr="007B3825">
              <w:rPr>
                <w:rFonts w:ascii="仿宋" w:eastAsia="仿宋" w:hAnsi="仿宋" w:cs="微软雅黑" w:hint="eastAsia"/>
                <w:color w:val="000000"/>
                <w:sz w:val="24"/>
              </w:rPr>
              <w:t>信息技术</w:t>
            </w:r>
            <w:r w:rsidRPr="007B3825">
              <w:rPr>
                <w:rFonts w:ascii="仿宋" w:eastAsia="仿宋" w:hAnsi="仿宋" w:cs="___WRD_EMBED_SUB_49" w:hint="eastAsia"/>
                <w:color w:val="000000"/>
                <w:sz w:val="24"/>
              </w:rPr>
              <w:t>工</w:t>
            </w:r>
            <w:r w:rsidRPr="007B3825">
              <w:rPr>
                <w:rFonts w:ascii="仿宋" w:eastAsia="仿宋" w:hAnsi="仿宋" w:cs="微软雅黑" w:hint="eastAsia"/>
                <w:color w:val="000000"/>
                <w:sz w:val="24"/>
              </w:rPr>
              <w:t>具</w:t>
            </w:r>
            <w:r w:rsidRPr="007B3825">
              <w:rPr>
                <w:rFonts w:ascii="仿宋" w:eastAsia="仿宋" w:hAnsi="仿宋" w:cs="___WRD_EMBED_SUB_49" w:hint="eastAsia"/>
                <w:color w:val="000000"/>
                <w:sz w:val="24"/>
              </w:rPr>
              <w:t>、工程工</w:t>
            </w:r>
            <w:r w:rsidRPr="007B3825">
              <w:rPr>
                <w:rFonts w:ascii="仿宋" w:eastAsia="仿宋" w:hAnsi="仿宋" w:cs="微软雅黑" w:hint="eastAsia"/>
                <w:color w:val="000000"/>
                <w:sz w:val="24"/>
              </w:rPr>
              <w:t>具</w:t>
            </w:r>
            <w:r w:rsidRPr="007B3825">
              <w:rPr>
                <w:rFonts w:ascii="仿宋" w:eastAsia="仿宋" w:hAnsi="仿宋" w:cs="___WRD_EMBED_SUB_49" w:hint="eastAsia"/>
                <w:color w:val="000000"/>
                <w:sz w:val="24"/>
              </w:rPr>
              <w:t>和模</w:t>
            </w:r>
            <w:r w:rsidRPr="007B3825">
              <w:rPr>
                <w:rFonts w:ascii="仿宋" w:eastAsia="仿宋" w:hAnsi="仿宋" w:cs="微软雅黑" w:hint="eastAsia"/>
                <w:color w:val="000000"/>
                <w:sz w:val="24"/>
              </w:rPr>
              <w:t>拟软件</w:t>
            </w:r>
            <w:r w:rsidRPr="007B3825">
              <w:rPr>
                <w:rFonts w:ascii="仿宋" w:eastAsia="仿宋" w:hAnsi="仿宋" w:cs="___WRD_EMBED_SUB_49" w:hint="eastAsia"/>
                <w:color w:val="000000"/>
                <w:sz w:val="24"/>
              </w:rPr>
              <w:t>的</w:t>
            </w:r>
            <w:r w:rsidRPr="007B3825">
              <w:rPr>
                <w:rFonts w:ascii="仿宋" w:eastAsia="仿宋" w:hAnsi="仿宋" w:cs="微软雅黑" w:hint="eastAsia"/>
                <w:color w:val="000000"/>
                <w:sz w:val="24"/>
              </w:rPr>
              <w:t>使</w:t>
            </w:r>
            <w:r w:rsidRPr="007B3825">
              <w:rPr>
                <w:rFonts w:ascii="仿宋" w:eastAsia="仿宋" w:hAnsi="仿宋" w:cs="___WRD_EMBED_SUB_49" w:hint="eastAsia"/>
                <w:color w:val="000000"/>
                <w:sz w:val="24"/>
              </w:rPr>
              <w:t>用原理和方法，</w:t>
            </w:r>
            <w:r w:rsidRPr="007B3825">
              <w:rPr>
                <w:rFonts w:ascii="仿宋" w:eastAsia="仿宋" w:hAnsi="仿宋" w:cs="微软雅黑" w:hint="eastAsia"/>
                <w:color w:val="000000"/>
                <w:sz w:val="24"/>
              </w:rPr>
              <w:t>并</w:t>
            </w:r>
            <w:r w:rsidRPr="007B3825">
              <w:rPr>
                <w:rFonts w:ascii="仿宋" w:eastAsia="仿宋" w:hAnsi="仿宋" w:cs="___WRD_EMBED_SUB_49" w:hint="eastAsia"/>
                <w:color w:val="000000"/>
                <w:sz w:val="24"/>
              </w:rPr>
              <w:t>理解</w:t>
            </w:r>
            <w:r w:rsidRPr="007B3825">
              <w:rPr>
                <w:rFonts w:ascii="仿宋" w:eastAsia="仿宋" w:hAnsi="仿宋" w:cs="微软雅黑" w:hint="eastAsia"/>
                <w:color w:val="000000"/>
                <w:sz w:val="24"/>
              </w:rPr>
              <w:t>其局限</w:t>
            </w:r>
            <w:r w:rsidRPr="007B3825">
              <w:rPr>
                <w:rFonts w:ascii="仿宋" w:eastAsia="仿宋" w:hAnsi="仿宋" w:cs="___WRD_EMBED_SUB_49" w:hint="eastAsia"/>
                <w:color w:val="000000"/>
                <w:sz w:val="24"/>
              </w:rPr>
              <w:t>性</w:t>
            </w:r>
            <w:r w:rsidRPr="007B3825">
              <w:rPr>
                <w:rFonts w:ascii="仿宋" w:eastAsia="仿宋" w:hAnsi="仿宋" w:cs="仿宋_GB2312" w:hint="eastAsia"/>
                <w:color w:val="000000"/>
                <w:sz w:val="24"/>
              </w:rPr>
              <w:t>。</w:t>
            </w:r>
          </w:p>
        </w:tc>
        <w:tc>
          <w:tcPr>
            <w:tcW w:w="1701" w:type="dxa"/>
            <w:tcMar>
              <w:top w:w="57" w:type="dxa"/>
              <w:bottom w:w="57" w:type="dxa"/>
            </w:tcMar>
            <w:vAlign w:val="center"/>
          </w:tcPr>
          <w:p w:rsidR="001D5FEA" w:rsidRPr="00D573C7" w:rsidRDefault="00212691" w:rsidP="00212691">
            <w:pPr>
              <w:spacing w:line="360" w:lineRule="auto"/>
              <w:rPr>
                <w:rFonts w:ascii="仿宋_GB2312" w:eastAsia="仿宋_GB2312" w:hAnsi="仿宋_GB2312" w:cs="仿宋_GB2312"/>
                <w:sz w:val="24"/>
              </w:rPr>
            </w:pPr>
            <w:r>
              <w:rPr>
                <w:rFonts w:ascii="仿宋_GB2312" w:eastAsia="仿宋_GB2312" w:hAnsi="仿宋_GB2312" w:cs="仿宋_GB2312"/>
                <w:sz w:val="24"/>
              </w:rPr>
              <w:t>课程</w:t>
            </w:r>
            <w:r w:rsidR="00240FC1" w:rsidRPr="00D573C7">
              <w:rPr>
                <w:rFonts w:ascii="仿宋_GB2312" w:eastAsia="仿宋_GB2312" w:hAnsi="仿宋_GB2312" w:cs="仿宋_GB2312" w:hint="eastAsia"/>
                <w:sz w:val="24"/>
              </w:rPr>
              <w:t>目标</w:t>
            </w:r>
            <w:r w:rsidR="00240FC1" w:rsidRPr="00D573C7">
              <w:rPr>
                <w:rFonts w:ascii="仿宋_GB2312" w:eastAsia="仿宋_GB2312" w:hAnsi="仿宋_GB2312" w:cs="仿宋_GB2312" w:hint="eastAsia"/>
                <w:sz w:val="24"/>
              </w:rPr>
              <w:t>1</w:t>
            </w:r>
          </w:p>
        </w:tc>
        <w:tc>
          <w:tcPr>
            <w:tcW w:w="1134" w:type="dxa"/>
            <w:tcMar>
              <w:top w:w="57" w:type="dxa"/>
              <w:bottom w:w="57" w:type="dxa"/>
            </w:tcMar>
            <w:vAlign w:val="center"/>
          </w:tcPr>
          <w:p w:rsidR="001D5FEA" w:rsidRPr="00835559" w:rsidRDefault="00835559">
            <w:pPr>
              <w:ind w:hanging="266"/>
              <w:jc w:val="center"/>
              <w:rPr>
                <w:rFonts w:ascii="仿宋" w:eastAsia="仿宋" w:hAnsi="仿宋" w:cs="黑体"/>
                <w:sz w:val="24"/>
              </w:rPr>
            </w:pPr>
            <w:r w:rsidRPr="00835559">
              <w:rPr>
                <w:rFonts w:ascii="仿宋" w:eastAsia="仿宋" w:hAnsi="仿宋" w:cs="黑体" w:hint="eastAsia"/>
                <w:sz w:val="24"/>
              </w:rPr>
              <w:t>1</w:t>
            </w:r>
            <w:r w:rsidRPr="00835559">
              <w:rPr>
                <w:rFonts w:ascii="仿宋" w:eastAsia="仿宋" w:hAnsi="仿宋" w:cs="黑体"/>
                <w:sz w:val="24"/>
              </w:rPr>
              <w:t>00</w:t>
            </w:r>
            <w:r w:rsidRPr="00835559">
              <w:rPr>
                <w:rFonts w:ascii="仿宋" w:eastAsia="仿宋" w:hAnsi="仿宋" w:cs="黑体" w:hint="eastAsia"/>
                <w:sz w:val="24"/>
              </w:rPr>
              <w:t>%</w:t>
            </w:r>
          </w:p>
        </w:tc>
      </w:tr>
    </w:tbl>
    <w:p w:rsidR="001D5FEA" w:rsidRDefault="00240FC1">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四</w:t>
      </w:r>
      <w:r>
        <w:rPr>
          <w:rFonts w:ascii="黑体" w:eastAsia="黑体" w:hAnsi="黑体" w:cs="黑体" w:hint="eastAsia"/>
          <w:b/>
          <w:sz w:val="24"/>
        </w:rPr>
        <w:t>、教学方式与方法</w:t>
      </w:r>
    </w:p>
    <w:p w:rsidR="001D5FEA" w:rsidRPr="00D573C7" w:rsidRDefault="00D573C7">
      <w:pPr>
        <w:spacing w:line="360" w:lineRule="auto"/>
        <w:ind w:left="867" w:firstLineChars="200" w:firstLine="480"/>
        <w:rPr>
          <w:rFonts w:ascii="仿宋" w:eastAsia="仿宋" w:hAnsi="仿宋"/>
          <w:sz w:val="24"/>
        </w:rPr>
      </w:pPr>
      <w:bookmarkStart w:id="1" w:name="_Hlk5205911"/>
      <w:r w:rsidRPr="00D573C7">
        <w:rPr>
          <w:rFonts w:ascii="仿宋" w:eastAsia="仿宋" w:hAnsi="仿宋"/>
          <w:sz w:val="24"/>
        </w:rPr>
        <w:t>采用多媒体教学</w:t>
      </w:r>
      <w:r w:rsidRPr="00D573C7">
        <w:rPr>
          <w:rFonts w:ascii="仿宋" w:eastAsia="仿宋" w:hAnsi="仿宋" w:hint="eastAsia"/>
          <w:sz w:val="24"/>
        </w:rPr>
        <w:t>，</w:t>
      </w:r>
      <w:r w:rsidRPr="00D573C7">
        <w:rPr>
          <w:rFonts w:ascii="仿宋" w:eastAsia="仿宋" w:hAnsi="仿宋"/>
          <w:sz w:val="24"/>
        </w:rPr>
        <w:t>教师讲授</w:t>
      </w:r>
      <w:r w:rsidRPr="00D573C7">
        <w:rPr>
          <w:rFonts w:ascii="仿宋" w:eastAsia="仿宋" w:hAnsi="仿宋" w:hint="eastAsia"/>
          <w:sz w:val="24"/>
        </w:rPr>
        <w:t>、</w:t>
      </w:r>
      <w:r w:rsidRPr="00D573C7">
        <w:rPr>
          <w:rFonts w:ascii="仿宋" w:eastAsia="仿宋" w:hAnsi="仿宋"/>
          <w:sz w:val="24"/>
        </w:rPr>
        <w:t>课堂讨论与课后作业相结合的方式</w:t>
      </w:r>
      <w:r w:rsidRPr="00D573C7">
        <w:rPr>
          <w:rFonts w:ascii="仿宋" w:eastAsia="仿宋" w:hAnsi="仿宋" w:hint="eastAsia"/>
        </w:rPr>
        <w:t>。</w:t>
      </w:r>
    </w:p>
    <w:p w:rsidR="001D5FEA" w:rsidRDefault="00240FC1">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五、教学重点与难点</w:t>
      </w:r>
      <w:r>
        <w:rPr>
          <w:rFonts w:ascii="黑体" w:eastAsia="黑体" w:hAnsi="黑体" w:cs="黑体" w:hint="eastAsia"/>
          <w:b/>
          <w:sz w:val="24"/>
        </w:rPr>
        <w:t>（如有实验，则需对实验教学重点与难点做必要的说明）</w:t>
      </w:r>
    </w:p>
    <w:p w:rsidR="001D5FEA" w:rsidRDefault="00240FC1">
      <w:pPr>
        <w:spacing w:line="360" w:lineRule="auto"/>
        <w:ind w:left="867" w:firstLineChars="200" w:firstLine="482"/>
        <w:rPr>
          <w:rFonts w:ascii="黑体" w:eastAsia="黑体" w:hAnsi="黑体" w:cs="黑体"/>
          <w:b/>
          <w:sz w:val="24"/>
        </w:rPr>
      </w:pPr>
      <w:r>
        <w:rPr>
          <w:rFonts w:ascii="黑体" w:eastAsia="黑体" w:hAnsi="黑体" w:cs="黑体" w:hint="eastAsia"/>
          <w:b/>
          <w:sz w:val="24"/>
        </w:rPr>
        <w:t>（一）教学重点</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第一章</w:t>
      </w:r>
      <w:r w:rsidRPr="00D573C7">
        <w:rPr>
          <w:rFonts w:ascii="仿宋" w:eastAsia="仿宋" w:hAnsi="仿宋" w:cs="仿宋_GB2312"/>
          <w:snapToGrid w:val="0"/>
          <w:sz w:val="24"/>
        </w:rPr>
        <w:t xml:space="preserve"> 降解植物纤维的主要微生物和酶</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重点：微生物及酶对纤维素、半纤维素和木素的降解机制。</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第二章</w:t>
      </w:r>
      <w:r w:rsidRPr="00D573C7">
        <w:rPr>
          <w:rFonts w:ascii="仿宋" w:eastAsia="仿宋" w:hAnsi="仿宋" w:cs="仿宋_GB2312"/>
          <w:snapToGrid w:val="0"/>
          <w:sz w:val="24"/>
        </w:rPr>
        <w:t xml:space="preserve"> 生物制浆</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重点：生物制浆的优势；生物制浆的机理；微生物筛选方法。</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第三章</w:t>
      </w:r>
      <w:r w:rsidRPr="00D573C7">
        <w:rPr>
          <w:rFonts w:ascii="仿宋" w:eastAsia="仿宋" w:hAnsi="仿宋" w:cs="仿宋_GB2312"/>
          <w:snapToGrid w:val="0"/>
          <w:sz w:val="24"/>
        </w:rPr>
        <w:t xml:space="preserve"> 生物漂白</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重点：半纤维素酶的助漂机理、木素降解酶漂白纸浆的机理。</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第四章</w:t>
      </w:r>
      <w:r w:rsidRPr="00D573C7">
        <w:rPr>
          <w:rFonts w:ascii="仿宋" w:eastAsia="仿宋" w:hAnsi="仿宋" w:cs="仿宋_GB2312"/>
          <w:snapToGrid w:val="0"/>
          <w:sz w:val="24"/>
        </w:rPr>
        <w:t xml:space="preserve"> 纤维的酶法改性</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重点：机械浆和化学浆酶法改性的比较以及酶促打浆的应用。</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第五章</w:t>
      </w:r>
      <w:r w:rsidRPr="00D573C7">
        <w:rPr>
          <w:rFonts w:ascii="仿宋" w:eastAsia="仿宋" w:hAnsi="仿宋" w:cs="仿宋_GB2312"/>
          <w:snapToGrid w:val="0"/>
          <w:sz w:val="24"/>
        </w:rPr>
        <w:t xml:space="preserve">  废纸生物酶脱墨技术及原理</w:t>
      </w:r>
    </w:p>
    <w:p w:rsidR="00D573C7" w:rsidRPr="00D573C7" w:rsidRDefault="00D573C7" w:rsidP="00835559">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重点：几种酶（主要是纤维素酶）用于废纸脱墨的作用机理以及工艺条件，酶法脱墨的实际应用效果；酶处理对二次纤维机械强度和滤水性改善的影响因素及实际应用效果。</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第六章</w:t>
      </w:r>
      <w:r w:rsidRPr="00D573C7">
        <w:rPr>
          <w:rFonts w:ascii="仿宋" w:eastAsia="仿宋" w:hAnsi="仿宋" w:cs="仿宋_GB2312"/>
          <w:snapToGrid w:val="0"/>
          <w:sz w:val="24"/>
        </w:rPr>
        <w:t xml:space="preserve"> 树脂障碍/胶粘物的生物控制</w:t>
      </w:r>
    </w:p>
    <w:p w:rsidR="00D573C7" w:rsidRPr="00D573C7" w:rsidRDefault="00D573C7" w:rsidP="0091576F">
      <w:pPr>
        <w:spacing w:line="360" w:lineRule="auto"/>
        <w:ind w:leftChars="502" w:left="1054"/>
        <w:jc w:val="left"/>
        <w:rPr>
          <w:rFonts w:ascii="仿宋" w:eastAsia="仿宋" w:hAnsi="仿宋" w:cs="仿宋_GB2312"/>
          <w:snapToGrid w:val="0"/>
          <w:sz w:val="24"/>
        </w:rPr>
      </w:pPr>
      <w:r w:rsidRPr="00D573C7">
        <w:rPr>
          <w:rFonts w:ascii="仿宋" w:eastAsia="仿宋" w:hAnsi="仿宋" w:cs="仿宋_GB2312" w:hint="eastAsia"/>
          <w:snapToGrid w:val="0"/>
          <w:sz w:val="24"/>
        </w:rPr>
        <w:t>重点</w:t>
      </w:r>
      <w:r w:rsidRPr="00D573C7">
        <w:rPr>
          <w:rFonts w:ascii="仿宋" w:eastAsia="仿宋" w:hAnsi="仿宋" w:cs="仿宋_GB2312"/>
          <w:snapToGrid w:val="0"/>
          <w:sz w:val="24"/>
        </w:rPr>
        <w:t>: 真菌以及脂肪酶处理木片或纸浆控制树脂障碍的原理及其应用实例和效果。</w:t>
      </w:r>
    </w:p>
    <w:p w:rsidR="00D573C7" w:rsidRPr="00D573C7" w:rsidRDefault="00D573C7" w:rsidP="00D573C7">
      <w:pPr>
        <w:spacing w:line="360" w:lineRule="auto"/>
        <w:ind w:left="1133" w:hanging="266"/>
        <w:jc w:val="left"/>
        <w:rPr>
          <w:rFonts w:ascii="仿宋" w:eastAsia="仿宋" w:hAnsi="仿宋" w:cs="仿宋_GB2312"/>
          <w:b/>
          <w:snapToGrid w:val="0"/>
          <w:sz w:val="24"/>
        </w:rPr>
      </w:pPr>
      <w:r w:rsidRPr="00D573C7">
        <w:rPr>
          <w:rFonts w:ascii="仿宋" w:eastAsia="仿宋" w:hAnsi="仿宋" w:cs="仿宋_GB2312" w:hint="eastAsia"/>
          <w:snapToGrid w:val="0"/>
          <w:sz w:val="24"/>
        </w:rPr>
        <w:t>第七章</w:t>
      </w:r>
      <w:r w:rsidRPr="00D573C7">
        <w:rPr>
          <w:rFonts w:ascii="仿宋" w:eastAsia="仿宋" w:hAnsi="仿宋" w:cs="仿宋_GB2312"/>
          <w:snapToGrid w:val="0"/>
          <w:sz w:val="24"/>
        </w:rPr>
        <w:t xml:space="preserve"> 纤维资源的生物转化</w:t>
      </w:r>
    </w:p>
    <w:p w:rsidR="001D5FEA" w:rsidRDefault="00D573C7" w:rsidP="0091576F">
      <w:pPr>
        <w:spacing w:line="360" w:lineRule="auto"/>
        <w:ind w:firstLineChars="400" w:firstLine="960"/>
        <w:rPr>
          <w:rFonts w:ascii="黑体" w:eastAsia="黑体" w:hAnsi="黑体" w:cs="黑体"/>
          <w:sz w:val="24"/>
        </w:rPr>
      </w:pPr>
      <w:r w:rsidRPr="00D573C7">
        <w:rPr>
          <w:rFonts w:ascii="仿宋" w:eastAsia="仿宋" w:hAnsi="仿宋" w:cs="仿宋_GB2312" w:hint="eastAsia"/>
          <w:snapToGrid w:val="0"/>
          <w:sz w:val="24"/>
        </w:rPr>
        <w:t>重点</w:t>
      </w:r>
      <w:r w:rsidRPr="00D573C7">
        <w:rPr>
          <w:rFonts w:ascii="仿宋" w:eastAsia="仿宋" w:hAnsi="仿宋" w:cs="仿宋_GB2312"/>
          <w:snapToGrid w:val="0"/>
          <w:sz w:val="24"/>
        </w:rPr>
        <w:t>: 生物质资源转化技术及制浆造纸平台的生物质精炼</w:t>
      </w:r>
      <w:r w:rsidR="00240FC1" w:rsidRPr="00D573C7">
        <w:rPr>
          <w:rFonts w:ascii="仿宋" w:eastAsia="仿宋" w:hAnsi="仿宋" w:cs="黑体" w:hint="eastAsia"/>
          <w:sz w:val="24"/>
        </w:rPr>
        <w:t>。</w:t>
      </w:r>
    </w:p>
    <w:p w:rsidR="001D5FEA" w:rsidRDefault="00240FC1">
      <w:pPr>
        <w:spacing w:line="360" w:lineRule="auto"/>
        <w:ind w:left="867" w:firstLineChars="200" w:firstLine="482"/>
        <w:rPr>
          <w:rFonts w:ascii="黑体" w:eastAsia="黑体" w:hAnsi="黑体" w:cs="黑体"/>
          <w:b/>
          <w:sz w:val="24"/>
        </w:rPr>
      </w:pPr>
      <w:r>
        <w:rPr>
          <w:rFonts w:ascii="黑体" w:eastAsia="黑体" w:hAnsi="黑体" w:cs="黑体" w:hint="eastAsia"/>
          <w:b/>
          <w:sz w:val="24"/>
        </w:rPr>
        <w:lastRenderedPageBreak/>
        <w:t>（二）教学难点</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第一章</w:t>
      </w:r>
      <w:r w:rsidRPr="00D573C7">
        <w:rPr>
          <w:rFonts w:ascii="仿宋" w:eastAsia="仿宋" w:hAnsi="仿宋" w:cs="仿宋_GB2312"/>
          <w:snapToGrid w:val="0"/>
          <w:sz w:val="24"/>
        </w:rPr>
        <w:t xml:space="preserve"> 降解植物纤维的主要微生物和酶</w:t>
      </w:r>
    </w:p>
    <w:p w:rsidR="00D573C7" w:rsidRPr="00D573C7" w:rsidRDefault="00D573C7" w:rsidP="0091576F">
      <w:pPr>
        <w:spacing w:line="360" w:lineRule="auto"/>
        <w:ind w:firstLineChars="400" w:firstLine="960"/>
        <w:jc w:val="left"/>
        <w:rPr>
          <w:rFonts w:ascii="仿宋" w:eastAsia="仿宋" w:hAnsi="仿宋" w:cs="仿宋_GB2312"/>
          <w:snapToGrid w:val="0"/>
          <w:sz w:val="24"/>
        </w:rPr>
      </w:pPr>
      <w:r w:rsidRPr="00D573C7">
        <w:rPr>
          <w:rFonts w:ascii="仿宋" w:eastAsia="仿宋" w:hAnsi="仿宋" w:cs="仿宋_GB2312" w:hint="eastAsia"/>
          <w:snapToGrid w:val="0"/>
          <w:sz w:val="24"/>
        </w:rPr>
        <w:t>难点：纤维素酶、半纤维素酶和木素降解酶的作用机制。</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第二章</w:t>
      </w:r>
      <w:r w:rsidRPr="00D573C7">
        <w:rPr>
          <w:rFonts w:ascii="仿宋" w:eastAsia="仿宋" w:hAnsi="仿宋" w:cs="仿宋_GB2312"/>
          <w:snapToGrid w:val="0"/>
          <w:sz w:val="24"/>
        </w:rPr>
        <w:t xml:space="preserve"> 生物制浆</w:t>
      </w:r>
    </w:p>
    <w:p w:rsidR="00D573C7" w:rsidRPr="00D573C7" w:rsidRDefault="00D573C7" w:rsidP="0091576F">
      <w:pPr>
        <w:spacing w:line="360" w:lineRule="auto"/>
        <w:ind w:leftChars="413" w:left="1133" w:hangingChars="111"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难点：生物预处理对机械浆性能的影响及其作用机制；目前生物法制浆存在问题的解决方法。</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第三章</w:t>
      </w:r>
      <w:r w:rsidRPr="00D573C7">
        <w:rPr>
          <w:rFonts w:ascii="仿宋" w:eastAsia="仿宋" w:hAnsi="仿宋" w:cs="仿宋_GB2312"/>
          <w:snapToGrid w:val="0"/>
          <w:sz w:val="24"/>
        </w:rPr>
        <w:t xml:space="preserve"> 生物漂白</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难点：木素降解酶漂白纸浆的机理。</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第四章</w:t>
      </w:r>
      <w:r w:rsidRPr="00D573C7">
        <w:rPr>
          <w:rFonts w:ascii="仿宋" w:eastAsia="仿宋" w:hAnsi="仿宋" w:cs="仿宋_GB2312"/>
          <w:snapToGrid w:val="0"/>
          <w:sz w:val="24"/>
        </w:rPr>
        <w:t xml:space="preserve"> 纤维的酶法改性</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难点：几种酶用于纤维改性的不同原理。</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第五章</w:t>
      </w:r>
      <w:r w:rsidRPr="00D573C7">
        <w:rPr>
          <w:rFonts w:ascii="仿宋" w:eastAsia="仿宋" w:hAnsi="仿宋" w:cs="仿宋_GB2312"/>
          <w:snapToGrid w:val="0"/>
          <w:sz w:val="24"/>
        </w:rPr>
        <w:t xml:space="preserve">  废纸生物酶脱墨技术及原理</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难点：酶法脱墨与传统的化学脱墨的比较以及酶法脱墨实际应用的局限性。</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第六章</w:t>
      </w:r>
      <w:r w:rsidRPr="00D573C7">
        <w:rPr>
          <w:rFonts w:ascii="仿宋" w:eastAsia="仿宋" w:hAnsi="仿宋" w:cs="仿宋_GB2312"/>
          <w:snapToGrid w:val="0"/>
          <w:sz w:val="24"/>
        </w:rPr>
        <w:t xml:space="preserve"> 树脂障碍/胶粘物的生物控制</w:t>
      </w:r>
    </w:p>
    <w:p w:rsidR="00D573C7" w:rsidRPr="00D573C7" w:rsidRDefault="00D573C7" w:rsidP="0091576F">
      <w:pPr>
        <w:spacing w:line="360" w:lineRule="auto"/>
        <w:ind w:leftChars="400" w:left="840"/>
        <w:jc w:val="left"/>
        <w:rPr>
          <w:rFonts w:ascii="仿宋" w:eastAsia="仿宋" w:hAnsi="仿宋" w:cs="仿宋_GB2312"/>
          <w:snapToGrid w:val="0"/>
          <w:sz w:val="24"/>
        </w:rPr>
      </w:pPr>
      <w:r w:rsidRPr="00D573C7">
        <w:rPr>
          <w:rFonts w:ascii="仿宋" w:eastAsia="仿宋" w:hAnsi="仿宋" w:cs="仿宋_GB2312" w:hint="eastAsia"/>
          <w:snapToGrid w:val="0"/>
          <w:sz w:val="24"/>
        </w:rPr>
        <w:t>难点：真菌降解木片中的抽出物及脂肪酶降解甘油三酸酯的影响因素和机</w:t>
      </w:r>
      <w:r w:rsidR="007E77EC" w:rsidRPr="007E77EC">
        <w:rPr>
          <w:rFonts w:ascii="仿宋" w:eastAsia="仿宋" w:hAnsi="仿宋" w:cs="仿宋_GB2312" w:hint="eastAsia"/>
          <w:snapToGrid w:val="0"/>
          <w:sz w:val="24"/>
        </w:rPr>
        <w:t>制</w:t>
      </w:r>
      <w:r w:rsidRPr="00D573C7">
        <w:rPr>
          <w:rFonts w:ascii="仿宋" w:eastAsia="仿宋" w:hAnsi="仿宋" w:cs="仿宋_GB2312" w:hint="eastAsia"/>
          <w:snapToGrid w:val="0"/>
          <w:sz w:val="24"/>
        </w:rPr>
        <w:t>。</w:t>
      </w:r>
    </w:p>
    <w:p w:rsidR="00D573C7" w:rsidRPr="00D573C7" w:rsidRDefault="00D573C7" w:rsidP="00D573C7">
      <w:pPr>
        <w:spacing w:line="360" w:lineRule="auto"/>
        <w:ind w:left="1133" w:hanging="266"/>
        <w:jc w:val="left"/>
        <w:rPr>
          <w:rFonts w:ascii="仿宋" w:eastAsia="仿宋" w:hAnsi="仿宋" w:cs="仿宋_GB2312"/>
          <w:snapToGrid w:val="0"/>
          <w:sz w:val="24"/>
        </w:rPr>
      </w:pPr>
      <w:r w:rsidRPr="00D573C7">
        <w:rPr>
          <w:rFonts w:ascii="仿宋" w:eastAsia="仿宋" w:hAnsi="仿宋" w:cs="仿宋_GB2312" w:hint="eastAsia"/>
          <w:snapToGrid w:val="0"/>
          <w:sz w:val="24"/>
        </w:rPr>
        <w:t>第七章</w:t>
      </w:r>
      <w:r w:rsidRPr="00D573C7">
        <w:rPr>
          <w:rFonts w:ascii="仿宋" w:eastAsia="仿宋" w:hAnsi="仿宋" w:cs="仿宋_GB2312"/>
          <w:snapToGrid w:val="0"/>
          <w:sz w:val="24"/>
        </w:rPr>
        <w:t xml:space="preserve"> 纤维资源的生物转化</w:t>
      </w:r>
    </w:p>
    <w:p w:rsidR="001D5FEA" w:rsidRDefault="00D573C7" w:rsidP="0091576F">
      <w:pPr>
        <w:tabs>
          <w:tab w:val="left" w:pos="672"/>
        </w:tabs>
        <w:spacing w:line="400" w:lineRule="exact"/>
        <w:ind w:firstLineChars="400" w:firstLine="960"/>
        <w:rPr>
          <w:sz w:val="24"/>
        </w:rPr>
      </w:pPr>
      <w:r w:rsidRPr="007E77EC">
        <w:rPr>
          <w:rFonts w:ascii="仿宋" w:eastAsia="仿宋" w:hAnsi="仿宋" w:cs="仿宋_GB2312" w:hint="eastAsia"/>
          <w:snapToGrid w:val="0"/>
          <w:sz w:val="24"/>
        </w:rPr>
        <w:t>难点：生物降解降解转化的糖平台。</w:t>
      </w:r>
      <w:r w:rsidR="00240FC1">
        <w:rPr>
          <w:rFonts w:hint="eastAsia"/>
          <w:sz w:val="24"/>
        </w:rPr>
        <w:t>。</w:t>
      </w:r>
    </w:p>
    <w:p w:rsidR="001D5FEA" w:rsidRDefault="001D5FEA">
      <w:pPr>
        <w:tabs>
          <w:tab w:val="left" w:pos="672"/>
        </w:tabs>
        <w:spacing w:line="400" w:lineRule="exact"/>
        <w:ind w:left="867" w:firstLineChars="200" w:firstLine="480"/>
        <w:rPr>
          <w:sz w:val="24"/>
        </w:rPr>
      </w:pPr>
    </w:p>
    <w:bookmarkEnd w:id="1"/>
    <w:p w:rsidR="001D5FEA" w:rsidRDefault="00240FC1">
      <w:pPr>
        <w:spacing w:line="360" w:lineRule="auto"/>
        <w:ind w:left="867" w:firstLineChars="200" w:firstLine="482"/>
        <w:rPr>
          <w:rFonts w:ascii="黑体" w:eastAsia="黑体" w:hAnsi="黑体" w:cs="黑体"/>
          <w:b/>
          <w:sz w:val="24"/>
        </w:rPr>
      </w:pPr>
      <w:r>
        <w:rPr>
          <w:rFonts w:ascii="黑体" w:eastAsia="黑体" w:hAnsi="黑体" w:cs="黑体" w:hint="eastAsia"/>
          <w:b/>
          <w:sz w:val="24"/>
        </w:rPr>
        <w:t>六</w:t>
      </w:r>
      <w:r>
        <w:rPr>
          <w:rFonts w:ascii="黑体" w:eastAsia="黑体" w:hAnsi="黑体" w:cs="黑体" w:hint="eastAsia"/>
          <w:b/>
          <w:sz w:val="24"/>
        </w:rPr>
        <w:t>、教学内容、基本要求与学时分配</w:t>
      </w:r>
      <w:r>
        <w:rPr>
          <w:rFonts w:ascii="黑体" w:eastAsia="黑体" w:hAnsi="黑体" w:cs="黑体" w:hint="eastAsia"/>
          <w:b/>
          <w:sz w:val="24"/>
        </w:rPr>
        <w:t>（黑体，小四号）</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46"/>
        <w:gridCol w:w="2305"/>
        <w:gridCol w:w="2358"/>
        <w:gridCol w:w="709"/>
        <w:gridCol w:w="975"/>
        <w:gridCol w:w="1581"/>
      </w:tblGrid>
      <w:tr w:rsidR="00047620" w:rsidRPr="00047620" w:rsidTr="00096907">
        <w:trPr>
          <w:trHeight w:val="397"/>
          <w:tblHeader/>
          <w:jc w:val="center"/>
        </w:trPr>
        <w:tc>
          <w:tcPr>
            <w:tcW w:w="846" w:type="dxa"/>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r w:rsidRPr="00047620">
              <w:rPr>
                <w:rFonts w:ascii="仿宋" w:eastAsia="仿宋" w:hAnsi="仿宋" w:cs="仿宋_GB2312" w:hint="eastAsia"/>
                <w:b/>
                <w:snapToGrid w:val="0"/>
                <w:sz w:val="24"/>
              </w:rPr>
              <w:t>序号</w:t>
            </w:r>
          </w:p>
        </w:tc>
        <w:tc>
          <w:tcPr>
            <w:tcW w:w="2305" w:type="dxa"/>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r w:rsidRPr="00047620">
              <w:rPr>
                <w:rFonts w:ascii="仿宋" w:eastAsia="仿宋" w:hAnsi="仿宋" w:cs="仿宋_GB2312" w:hint="eastAsia"/>
                <w:b/>
                <w:snapToGrid w:val="0"/>
                <w:sz w:val="24"/>
              </w:rPr>
              <w:t>教学内容</w:t>
            </w:r>
          </w:p>
        </w:tc>
        <w:tc>
          <w:tcPr>
            <w:tcW w:w="2358" w:type="dxa"/>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r w:rsidRPr="00047620">
              <w:rPr>
                <w:rFonts w:ascii="仿宋" w:eastAsia="仿宋" w:hAnsi="仿宋" w:cs="仿宋_GB2312" w:hint="eastAsia"/>
                <w:b/>
                <w:snapToGrid w:val="0"/>
                <w:sz w:val="24"/>
              </w:rPr>
              <w:t>基本要求</w:t>
            </w:r>
          </w:p>
        </w:tc>
        <w:tc>
          <w:tcPr>
            <w:tcW w:w="709" w:type="dxa"/>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r w:rsidRPr="00047620">
              <w:rPr>
                <w:rFonts w:ascii="仿宋" w:eastAsia="仿宋" w:hAnsi="仿宋" w:cs="仿宋_GB2312" w:hint="eastAsia"/>
                <w:b/>
                <w:snapToGrid w:val="0"/>
                <w:sz w:val="24"/>
              </w:rPr>
              <w:t>学时</w:t>
            </w:r>
          </w:p>
        </w:tc>
        <w:tc>
          <w:tcPr>
            <w:tcW w:w="975" w:type="dxa"/>
            <w:tcMar>
              <w:top w:w="57" w:type="dxa"/>
              <w:bottom w:w="57" w:type="dxa"/>
            </w:tcMar>
            <w:vAlign w:val="center"/>
          </w:tcPr>
          <w:p w:rsidR="00047620" w:rsidRPr="00047620" w:rsidRDefault="00047620" w:rsidP="00CA2652">
            <w:pPr>
              <w:spacing w:line="360" w:lineRule="auto"/>
              <w:jc w:val="left"/>
              <w:rPr>
                <w:rFonts w:ascii="仿宋" w:eastAsia="仿宋" w:hAnsi="仿宋" w:cs="仿宋_GB2312"/>
                <w:b/>
                <w:snapToGrid w:val="0"/>
                <w:sz w:val="24"/>
              </w:rPr>
            </w:pPr>
            <w:r w:rsidRPr="00047620">
              <w:rPr>
                <w:rFonts w:ascii="仿宋" w:eastAsia="仿宋" w:hAnsi="仿宋" w:cs="仿宋_GB2312" w:hint="eastAsia"/>
                <w:b/>
                <w:snapToGrid w:val="0"/>
                <w:sz w:val="24"/>
              </w:rPr>
              <w:t>教学方式</w:t>
            </w:r>
          </w:p>
        </w:tc>
        <w:tc>
          <w:tcPr>
            <w:tcW w:w="1581" w:type="dxa"/>
            <w:tcMar>
              <w:top w:w="57" w:type="dxa"/>
              <w:bottom w:w="57" w:type="dxa"/>
            </w:tcMar>
            <w:vAlign w:val="center"/>
          </w:tcPr>
          <w:p w:rsidR="00047620" w:rsidRPr="00047620" w:rsidRDefault="00047620" w:rsidP="00CA2652">
            <w:pPr>
              <w:spacing w:line="360" w:lineRule="auto"/>
              <w:jc w:val="left"/>
              <w:rPr>
                <w:rFonts w:ascii="仿宋" w:eastAsia="仿宋" w:hAnsi="仿宋" w:cs="仿宋_GB2312"/>
                <w:b/>
                <w:snapToGrid w:val="0"/>
                <w:sz w:val="24"/>
              </w:rPr>
            </w:pPr>
            <w:r w:rsidRPr="00047620">
              <w:rPr>
                <w:rFonts w:ascii="仿宋" w:eastAsia="仿宋" w:hAnsi="仿宋" w:cs="仿宋_GB2312" w:hint="eastAsia"/>
                <w:b/>
                <w:snapToGrid w:val="0"/>
                <w:sz w:val="24"/>
              </w:rPr>
              <w:t>对应课程目标</w:t>
            </w:r>
          </w:p>
        </w:tc>
      </w:tr>
      <w:tr w:rsidR="00047620" w:rsidRPr="00047620" w:rsidTr="00096907">
        <w:trPr>
          <w:trHeight w:val="397"/>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1</w:t>
            </w:r>
          </w:p>
        </w:tc>
        <w:tc>
          <w:tcPr>
            <w:tcW w:w="230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绪论</w:t>
            </w:r>
          </w:p>
        </w:tc>
        <w:tc>
          <w:tcPr>
            <w:tcW w:w="2358"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明确本课程的内容</w:t>
            </w:r>
            <w:r w:rsidRPr="00047620">
              <w:rPr>
                <w:rFonts w:ascii="仿宋" w:eastAsia="仿宋" w:hAnsi="仿宋" w:cs="仿宋_GB2312" w:hint="eastAsia"/>
                <w:snapToGrid w:val="0"/>
                <w:sz w:val="24"/>
              </w:rPr>
              <w:t>并</w:t>
            </w:r>
            <w:r w:rsidRPr="00047620">
              <w:rPr>
                <w:rFonts w:ascii="仿宋" w:eastAsia="仿宋" w:hAnsi="仿宋" w:cs="仿宋_GB2312"/>
                <w:snapToGrid w:val="0"/>
                <w:sz w:val="24"/>
              </w:rPr>
              <w:t>对国内外</w:t>
            </w:r>
            <w:r w:rsidRPr="00047620">
              <w:rPr>
                <w:rFonts w:ascii="仿宋" w:eastAsia="仿宋" w:hAnsi="仿宋" w:cs="仿宋_GB2312" w:hint="eastAsia"/>
                <w:snapToGrid w:val="0"/>
                <w:sz w:val="24"/>
              </w:rPr>
              <w:t>制浆造纸生物技术的研究及应用进展有所了解</w:t>
            </w:r>
            <w:r w:rsidRPr="00047620">
              <w:rPr>
                <w:rFonts w:ascii="仿宋" w:eastAsia="仿宋" w:hAnsi="仿宋" w:cs="仿宋_GB2312"/>
                <w:snapToGrid w:val="0"/>
                <w:sz w:val="24"/>
              </w:rPr>
              <w:t>。</w:t>
            </w:r>
          </w:p>
        </w:tc>
        <w:tc>
          <w:tcPr>
            <w:tcW w:w="709"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1</w:t>
            </w:r>
          </w:p>
        </w:tc>
        <w:tc>
          <w:tcPr>
            <w:tcW w:w="97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讲授</w:t>
            </w: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课程目标</w:t>
            </w:r>
            <w:r w:rsidRPr="00047620">
              <w:rPr>
                <w:rFonts w:ascii="仿宋" w:eastAsia="仿宋" w:hAnsi="仿宋" w:cs="仿宋_GB2312"/>
                <w:snapToGrid w:val="0"/>
                <w:sz w:val="24"/>
              </w:rPr>
              <w:t>1</w:t>
            </w:r>
          </w:p>
        </w:tc>
      </w:tr>
      <w:tr w:rsidR="00047620" w:rsidRPr="00047620" w:rsidTr="00FA655C">
        <w:trPr>
          <w:trHeight w:val="3744"/>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lastRenderedPageBreak/>
              <w:t>2</w:t>
            </w:r>
          </w:p>
        </w:tc>
        <w:tc>
          <w:tcPr>
            <w:tcW w:w="230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sidRPr="00047620">
              <w:rPr>
                <w:rFonts w:ascii="仿宋" w:eastAsia="仿宋" w:hAnsi="仿宋" w:cs="仿宋_GB2312"/>
                <w:snapToGrid w:val="0"/>
                <w:sz w:val="24"/>
              </w:rPr>
              <w:t>1</w:t>
            </w:r>
            <w:r w:rsidRPr="00047620">
              <w:rPr>
                <w:rFonts w:ascii="仿宋" w:eastAsia="仿宋" w:hAnsi="仿宋" w:cs="仿宋_GB2312" w:hint="eastAsia"/>
                <w:snapToGrid w:val="0"/>
                <w:sz w:val="24"/>
              </w:rPr>
              <w:t>章  降解植物纤维的主要微生物和酶</w:t>
            </w:r>
          </w:p>
        </w:tc>
        <w:tc>
          <w:tcPr>
            <w:tcW w:w="2358"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了解降解植物纤维组分的主要微生物及相应的酶；掌握微生物和酶降解植物纤维组分的原理；</w:t>
            </w:r>
          </w:p>
          <w:p w:rsidR="00047620" w:rsidRPr="00047620" w:rsidRDefault="00047620" w:rsidP="00047620">
            <w:pPr>
              <w:spacing w:line="360" w:lineRule="auto"/>
              <w:ind w:left="1133"/>
              <w:jc w:val="left"/>
              <w:rPr>
                <w:rFonts w:ascii="仿宋" w:eastAsia="仿宋" w:hAnsi="仿宋" w:cs="仿宋_GB2312"/>
                <w:snapToGrid w:val="0"/>
                <w:sz w:val="24"/>
              </w:rPr>
            </w:pPr>
            <w:r w:rsidRPr="00047620">
              <w:rPr>
                <w:rFonts w:ascii="仿宋" w:eastAsia="仿宋" w:hAnsi="仿宋" w:cs="仿宋_GB2312" w:hint="eastAsia"/>
                <w:snapToGrid w:val="0"/>
                <w:sz w:val="24"/>
              </w:rPr>
              <w:t>掌握几种酶在制浆造纸工业的应用及原理。</w:t>
            </w:r>
          </w:p>
        </w:tc>
        <w:tc>
          <w:tcPr>
            <w:tcW w:w="709"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3</w:t>
            </w:r>
          </w:p>
          <w:p w:rsidR="00047620" w:rsidRPr="00047620" w:rsidRDefault="00047620" w:rsidP="00047620">
            <w:pPr>
              <w:spacing w:line="360" w:lineRule="auto"/>
              <w:ind w:left="1133"/>
              <w:jc w:val="left"/>
              <w:rPr>
                <w:rFonts w:ascii="仿宋" w:eastAsia="仿宋" w:hAnsi="仿宋" w:cs="仿宋_GB2312"/>
                <w:snapToGrid w:val="0"/>
                <w:sz w:val="24"/>
              </w:rPr>
            </w:pPr>
          </w:p>
        </w:tc>
        <w:tc>
          <w:tcPr>
            <w:tcW w:w="97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讨论</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作业</w:t>
            </w:r>
          </w:p>
          <w:p w:rsidR="00047620" w:rsidRPr="00047620" w:rsidRDefault="00047620" w:rsidP="00047620">
            <w:pPr>
              <w:spacing w:line="360" w:lineRule="auto"/>
              <w:ind w:left="1133"/>
              <w:jc w:val="left"/>
              <w:rPr>
                <w:rFonts w:ascii="仿宋" w:eastAsia="仿宋" w:hAnsi="仿宋" w:cs="仿宋_GB2312"/>
                <w:snapToGrid w:val="0"/>
                <w:sz w:val="24"/>
              </w:rPr>
            </w:pP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课程目标</w:t>
            </w:r>
            <w:r w:rsidRPr="00047620">
              <w:rPr>
                <w:rFonts w:ascii="仿宋" w:eastAsia="仿宋" w:hAnsi="仿宋" w:cs="仿宋_GB2312"/>
                <w:snapToGrid w:val="0"/>
                <w:sz w:val="24"/>
              </w:rPr>
              <w:t>1</w:t>
            </w:r>
          </w:p>
          <w:p w:rsidR="00047620" w:rsidRPr="00047620" w:rsidRDefault="00047620" w:rsidP="00047620">
            <w:pPr>
              <w:spacing w:line="360" w:lineRule="auto"/>
              <w:ind w:left="1133"/>
              <w:jc w:val="left"/>
              <w:rPr>
                <w:rFonts w:ascii="仿宋" w:eastAsia="仿宋" w:hAnsi="仿宋" w:cs="仿宋_GB2312"/>
                <w:snapToGrid w:val="0"/>
                <w:sz w:val="24"/>
              </w:rPr>
            </w:pPr>
          </w:p>
        </w:tc>
      </w:tr>
      <w:tr w:rsidR="00047620" w:rsidRPr="00047620" w:rsidTr="00096907">
        <w:trPr>
          <w:trHeight w:val="397"/>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3</w:t>
            </w:r>
          </w:p>
        </w:tc>
        <w:tc>
          <w:tcPr>
            <w:tcW w:w="230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sidRPr="00047620">
              <w:rPr>
                <w:rFonts w:ascii="仿宋" w:eastAsia="仿宋" w:hAnsi="仿宋" w:cs="仿宋_GB2312"/>
                <w:snapToGrid w:val="0"/>
                <w:sz w:val="24"/>
              </w:rPr>
              <w:t>2</w:t>
            </w:r>
            <w:r w:rsidRPr="00047620">
              <w:rPr>
                <w:rFonts w:ascii="仿宋" w:eastAsia="仿宋" w:hAnsi="仿宋" w:cs="仿宋_GB2312" w:hint="eastAsia"/>
                <w:snapToGrid w:val="0"/>
                <w:sz w:val="24"/>
              </w:rPr>
              <w:t>章  生物制浆</w:t>
            </w:r>
          </w:p>
        </w:tc>
        <w:tc>
          <w:tcPr>
            <w:tcW w:w="2358"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生物制浆的概念和基本原理；掌握生物机械法制浆的目的和原理，生物机械浆制浆过程以及生物机械法制浆的优点；明确生物预处理化学浆以及韧皮纤维生物制浆的原理和效果。了解生物制浆目前存在的问题及发展前景。</w:t>
            </w:r>
          </w:p>
        </w:tc>
        <w:tc>
          <w:tcPr>
            <w:tcW w:w="709"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4</w:t>
            </w:r>
          </w:p>
        </w:tc>
        <w:tc>
          <w:tcPr>
            <w:tcW w:w="97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作业</w:t>
            </w: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课程目标</w:t>
            </w:r>
            <w:r w:rsidRPr="00047620">
              <w:rPr>
                <w:rFonts w:ascii="仿宋" w:eastAsia="仿宋" w:hAnsi="仿宋" w:cs="仿宋_GB2312"/>
                <w:snapToGrid w:val="0"/>
                <w:sz w:val="24"/>
              </w:rPr>
              <w:t>1</w:t>
            </w:r>
          </w:p>
        </w:tc>
      </w:tr>
      <w:tr w:rsidR="00047620" w:rsidRPr="00047620" w:rsidTr="00912CDB">
        <w:trPr>
          <w:trHeight w:val="3276"/>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lastRenderedPageBreak/>
              <w:t>4</w:t>
            </w:r>
          </w:p>
        </w:tc>
        <w:tc>
          <w:tcPr>
            <w:tcW w:w="2305"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sidRPr="00047620">
              <w:rPr>
                <w:rFonts w:ascii="仿宋" w:eastAsia="仿宋" w:hAnsi="仿宋" w:cs="仿宋_GB2312"/>
                <w:snapToGrid w:val="0"/>
                <w:sz w:val="24"/>
              </w:rPr>
              <w:t>3</w:t>
            </w:r>
            <w:r w:rsidRPr="00047620">
              <w:rPr>
                <w:rFonts w:ascii="仿宋" w:eastAsia="仿宋" w:hAnsi="仿宋" w:cs="仿宋_GB2312" w:hint="eastAsia"/>
                <w:snapToGrid w:val="0"/>
                <w:sz w:val="24"/>
              </w:rPr>
              <w:t>章  生物漂白</w:t>
            </w:r>
          </w:p>
        </w:tc>
        <w:tc>
          <w:tcPr>
            <w:tcW w:w="2358"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了解生物漂白的概念；明确半纤维素酶主要是木聚糖酶用于纸浆漂白的原理和应用情况；掌握木素降解酶用于纸浆生物漂白的基本原理。</w:t>
            </w:r>
          </w:p>
        </w:tc>
        <w:tc>
          <w:tcPr>
            <w:tcW w:w="709"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4</w:t>
            </w:r>
          </w:p>
          <w:p w:rsidR="00047620" w:rsidRPr="00047620" w:rsidRDefault="00047620" w:rsidP="00047620">
            <w:pPr>
              <w:spacing w:line="360" w:lineRule="auto"/>
              <w:ind w:left="1133"/>
              <w:jc w:val="left"/>
              <w:rPr>
                <w:rFonts w:ascii="仿宋" w:eastAsia="仿宋" w:hAnsi="仿宋" w:cs="仿宋_GB2312"/>
                <w:snapToGrid w:val="0"/>
                <w:sz w:val="24"/>
              </w:rPr>
            </w:pPr>
          </w:p>
        </w:tc>
        <w:tc>
          <w:tcPr>
            <w:tcW w:w="975"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作业</w:t>
            </w:r>
          </w:p>
          <w:p w:rsidR="00047620" w:rsidRPr="00047620" w:rsidRDefault="00047620" w:rsidP="00047620">
            <w:pPr>
              <w:spacing w:line="360" w:lineRule="auto"/>
              <w:ind w:left="1133"/>
              <w:jc w:val="left"/>
              <w:rPr>
                <w:rFonts w:ascii="仿宋" w:eastAsia="仿宋" w:hAnsi="仿宋" w:cs="仿宋_GB2312"/>
                <w:snapToGrid w:val="0"/>
                <w:sz w:val="24"/>
              </w:rPr>
            </w:pPr>
            <w:r w:rsidRPr="00047620">
              <w:rPr>
                <w:rFonts w:ascii="仿宋" w:eastAsia="仿宋" w:hAnsi="仿宋" w:cs="仿宋_GB2312"/>
                <w:snapToGrid w:val="0"/>
                <w:sz w:val="24"/>
              </w:rPr>
              <w:t>讨论</w:t>
            </w: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课程目标</w:t>
            </w:r>
            <w:r w:rsidRPr="00047620">
              <w:rPr>
                <w:rFonts w:ascii="仿宋" w:eastAsia="仿宋" w:hAnsi="仿宋" w:cs="仿宋_GB2312"/>
                <w:snapToGrid w:val="0"/>
                <w:sz w:val="24"/>
              </w:rPr>
              <w:t>1</w:t>
            </w:r>
          </w:p>
          <w:p w:rsidR="00047620" w:rsidRPr="00047620" w:rsidRDefault="00047620" w:rsidP="00047620">
            <w:pPr>
              <w:spacing w:line="360" w:lineRule="auto"/>
              <w:ind w:left="1133"/>
              <w:jc w:val="left"/>
              <w:rPr>
                <w:rFonts w:ascii="仿宋" w:eastAsia="仿宋" w:hAnsi="仿宋" w:cs="仿宋_GB2312"/>
                <w:snapToGrid w:val="0"/>
                <w:sz w:val="24"/>
              </w:rPr>
            </w:pPr>
          </w:p>
        </w:tc>
      </w:tr>
      <w:tr w:rsidR="00047620" w:rsidRPr="00047620" w:rsidTr="00096907">
        <w:trPr>
          <w:trHeight w:val="397"/>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5</w:t>
            </w:r>
          </w:p>
        </w:tc>
        <w:tc>
          <w:tcPr>
            <w:tcW w:w="2305"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Pr>
                <w:rFonts w:ascii="仿宋" w:eastAsia="仿宋" w:hAnsi="仿宋" w:cs="仿宋_GB2312" w:hint="eastAsia"/>
                <w:snapToGrid w:val="0"/>
                <w:sz w:val="24"/>
              </w:rPr>
              <w:t>4</w:t>
            </w:r>
            <w:r w:rsidRPr="00047620">
              <w:rPr>
                <w:rFonts w:ascii="仿宋" w:eastAsia="仿宋" w:hAnsi="仿宋" w:cs="仿宋_GB2312" w:hint="eastAsia"/>
                <w:snapToGrid w:val="0"/>
                <w:sz w:val="24"/>
              </w:rPr>
              <w:t>章</w:t>
            </w:r>
            <w:r>
              <w:rPr>
                <w:rFonts w:ascii="仿宋" w:eastAsia="仿宋" w:hAnsi="仿宋" w:cs="仿宋_GB2312" w:hint="eastAsia"/>
                <w:snapToGrid w:val="0"/>
                <w:sz w:val="24"/>
              </w:rPr>
              <w:t xml:space="preserve"> </w:t>
            </w:r>
            <w:r w:rsidRPr="00047620">
              <w:rPr>
                <w:rFonts w:ascii="仿宋" w:eastAsia="仿宋" w:hAnsi="仿宋" w:cs="仿宋_GB2312" w:hint="eastAsia"/>
                <w:snapToGrid w:val="0"/>
                <w:sz w:val="24"/>
              </w:rPr>
              <w:t>纤维</w:t>
            </w:r>
            <w:r w:rsidRPr="00047620">
              <w:rPr>
                <w:rFonts w:ascii="仿宋" w:eastAsia="仿宋" w:hAnsi="仿宋" w:cs="仿宋_GB2312"/>
                <w:snapToGrid w:val="0"/>
                <w:sz w:val="24"/>
              </w:rPr>
              <w:t>的酶法改性</w:t>
            </w:r>
          </w:p>
        </w:tc>
        <w:tc>
          <w:tcPr>
            <w:tcW w:w="2358"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了解纸浆酶法改性基本概念；结合机械浆特点掌握纤维素酶及木聚糖酶对机械浆改性作用及机理；掌握</w:t>
            </w:r>
            <w:r w:rsidRPr="00047620">
              <w:rPr>
                <w:rFonts w:ascii="仿宋" w:eastAsia="仿宋" w:hAnsi="仿宋" w:cs="仿宋_GB2312"/>
                <w:snapToGrid w:val="0"/>
                <w:sz w:val="24"/>
              </w:rPr>
              <w:t>酶促打浆</w:t>
            </w:r>
            <w:r w:rsidRPr="00047620">
              <w:rPr>
                <w:rFonts w:ascii="仿宋" w:eastAsia="仿宋" w:hAnsi="仿宋" w:cs="仿宋_GB2312" w:hint="eastAsia"/>
                <w:snapToGrid w:val="0"/>
                <w:sz w:val="24"/>
              </w:rPr>
              <w:t>的</w:t>
            </w:r>
            <w:r w:rsidRPr="00047620">
              <w:rPr>
                <w:rFonts w:ascii="仿宋" w:eastAsia="仿宋" w:hAnsi="仿宋" w:cs="仿宋_GB2312"/>
                <w:snapToGrid w:val="0"/>
                <w:sz w:val="24"/>
              </w:rPr>
              <w:t>作用及机理；</w:t>
            </w:r>
            <w:r w:rsidRPr="00047620">
              <w:rPr>
                <w:rFonts w:ascii="仿宋" w:eastAsia="仿宋" w:hAnsi="仿宋" w:cs="仿宋_GB2312" w:hint="eastAsia"/>
                <w:snapToGrid w:val="0"/>
                <w:sz w:val="24"/>
              </w:rPr>
              <w:t>明确</w:t>
            </w:r>
            <w:r w:rsidRPr="00047620">
              <w:rPr>
                <w:rFonts w:ascii="仿宋" w:eastAsia="仿宋" w:hAnsi="仿宋" w:cs="仿宋_GB2312"/>
                <w:snapToGrid w:val="0"/>
                <w:sz w:val="24"/>
              </w:rPr>
              <w:t>漆酶改善纸浆的强度性能</w:t>
            </w:r>
            <w:r w:rsidRPr="00047620">
              <w:rPr>
                <w:rFonts w:ascii="仿宋" w:eastAsia="仿宋" w:hAnsi="仿宋" w:cs="仿宋_GB2312" w:hint="eastAsia"/>
                <w:snapToGrid w:val="0"/>
                <w:sz w:val="24"/>
              </w:rPr>
              <w:t>的机理。</w:t>
            </w:r>
          </w:p>
          <w:p w:rsidR="00047620" w:rsidRPr="00047620" w:rsidRDefault="00047620" w:rsidP="00047620">
            <w:pPr>
              <w:spacing w:line="360" w:lineRule="auto"/>
              <w:jc w:val="left"/>
              <w:rPr>
                <w:rFonts w:ascii="仿宋" w:eastAsia="仿宋" w:hAnsi="仿宋" w:cs="仿宋_GB2312"/>
                <w:snapToGrid w:val="0"/>
                <w:sz w:val="24"/>
              </w:rPr>
            </w:pPr>
          </w:p>
        </w:tc>
        <w:tc>
          <w:tcPr>
            <w:tcW w:w="709"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4</w:t>
            </w:r>
          </w:p>
        </w:tc>
        <w:tc>
          <w:tcPr>
            <w:tcW w:w="975"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讨论</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作业</w:t>
            </w: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课程目标</w:t>
            </w:r>
            <w:r w:rsidRPr="00047620">
              <w:rPr>
                <w:rFonts w:ascii="仿宋" w:eastAsia="仿宋" w:hAnsi="仿宋" w:cs="仿宋_GB2312"/>
                <w:snapToGrid w:val="0"/>
                <w:sz w:val="24"/>
              </w:rPr>
              <w:t>1</w:t>
            </w:r>
          </w:p>
        </w:tc>
      </w:tr>
      <w:tr w:rsidR="00047620" w:rsidRPr="00047620" w:rsidTr="00096907">
        <w:trPr>
          <w:trHeight w:val="2211"/>
          <w:jc w:val="center"/>
        </w:trPr>
        <w:tc>
          <w:tcPr>
            <w:tcW w:w="846" w:type="dxa"/>
            <w:vMerge w:val="restart"/>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6</w:t>
            </w:r>
          </w:p>
        </w:tc>
        <w:tc>
          <w:tcPr>
            <w:tcW w:w="2305" w:type="dxa"/>
            <w:vMerge w:val="restart"/>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sidRPr="00047620">
              <w:rPr>
                <w:rFonts w:ascii="仿宋" w:eastAsia="仿宋" w:hAnsi="仿宋" w:cs="仿宋_GB2312" w:hint="eastAsia"/>
                <w:snapToGrid w:val="0"/>
                <w:sz w:val="24"/>
              </w:rPr>
              <w:t>5</w:t>
            </w:r>
            <w:r w:rsidRPr="00047620">
              <w:rPr>
                <w:rFonts w:ascii="仿宋" w:eastAsia="仿宋" w:hAnsi="仿宋" w:cs="仿宋_GB2312" w:hint="eastAsia"/>
                <w:snapToGrid w:val="0"/>
                <w:sz w:val="24"/>
              </w:rPr>
              <w:t>章 废纸生物脱墨技术与原理</w:t>
            </w:r>
          </w:p>
        </w:tc>
        <w:tc>
          <w:tcPr>
            <w:tcW w:w="2358" w:type="dxa"/>
            <w:vMerge w:val="restart"/>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了解废纸回用意义及国内外废纸回用现状；掌握纤维素酶</w:t>
            </w:r>
            <w:r w:rsidRPr="00047620">
              <w:rPr>
                <w:rFonts w:ascii="仿宋" w:eastAsia="仿宋" w:hAnsi="仿宋" w:cs="仿宋_GB2312"/>
                <w:snapToGrid w:val="0"/>
                <w:sz w:val="24"/>
              </w:rPr>
              <w:t>、</w:t>
            </w:r>
            <w:r w:rsidRPr="00047620">
              <w:rPr>
                <w:rFonts w:ascii="仿宋" w:eastAsia="仿宋" w:hAnsi="仿宋" w:cs="仿宋_GB2312" w:hint="eastAsia"/>
                <w:snapToGrid w:val="0"/>
                <w:sz w:val="24"/>
              </w:rPr>
              <w:t>半纤维素酶及漆酶/介</w:t>
            </w:r>
            <w:r w:rsidRPr="00047620">
              <w:rPr>
                <w:rFonts w:ascii="仿宋" w:eastAsia="仿宋" w:hAnsi="仿宋" w:cs="仿宋_GB2312" w:hint="eastAsia"/>
                <w:snapToGrid w:val="0"/>
                <w:sz w:val="24"/>
              </w:rPr>
              <w:lastRenderedPageBreak/>
              <w:t>体体系脱墨技术与原理；了解酶法脱墨技术的应用前景及存在的问题；能够制定纤维素酶</w:t>
            </w:r>
            <w:r w:rsidRPr="00047620">
              <w:rPr>
                <w:rFonts w:ascii="仿宋" w:eastAsia="仿宋" w:hAnsi="仿宋" w:cs="仿宋_GB2312"/>
                <w:snapToGrid w:val="0"/>
                <w:sz w:val="24"/>
              </w:rPr>
              <w:t>/半纤维素酶脱墨流程及工艺参数，并就其合理性进行分析评价。</w:t>
            </w:r>
          </w:p>
        </w:tc>
        <w:tc>
          <w:tcPr>
            <w:tcW w:w="709" w:type="dxa"/>
            <w:vMerge w:val="restart"/>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lastRenderedPageBreak/>
              <w:t>4</w:t>
            </w:r>
          </w:p>
          <w:p w:rsidR="00047620" w:rsidRPr="00047620" w:rsidRDefault="00047620" w:rsidP="00047620">
            <w:pPr>
              <w:spacing w:line="360" w:lineRule="auto"/>
              <w:ind w:left="1133"/>
              <w:jc w:val="left"/>
              <w:rPr>
                <w:rFonts w:ascii="仿宋" w:eastAsia="仿宋" w:hAnsi="仿宋" w:cs="仿宋_GB2312"/>
                <w:snapToGrid w:val="0"/>
                <w:sz w:val="24"/>
              </w:rPr>
            </w:pPr>
          </w:p>
        </w:tc>
        <w:tc>
          <w:tcPr>
            <w:tcW w:w="975" w:type="dxa"/>
            <w:vMerge w:val="restart"/>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讨论</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作业</w:t>
            </w:r>
          </w:p>
          <w:p w:rsidR="00047620" w:rsidRPr="00047620" w:rsidRDefault="00047620" w:rsidP="00047620">
            <w:pPr>
              <w:spacing w:line="360" w:lineRule="auto"/>
              <w:ind w:left="1133"/>
              <w:jc w:val="left"/>
              <w:rPr>
                <w:rFonts w:ascii="仿宋" w:eastAsia="仿宋" w:hAnsi="仿宋" w:cs="仿宋_GB2312"/>
                <w:snapToGrid w:val="0"/>
                <w:sz w:val="24"/>
              </w:rPr>
            </w:pPr>
          </w:p>
        </w:tc>
        <w:tc>
          <w:tcPr>
            <w:tcW w:w="1581"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课程目标1</w:t>
            </w:r>
          </w:p>
        </w:tc>
      </w:tr>
      <w:tr w:rsidR="00047620" w:rsidRPr="00047620" w:rsidTr="00096907">
        <w:trPr>
          <w:trHeight w:val="2211"/>
          <w:jc w:val="center"/>
        </w:trPr>
        <w:tc>
          <w:tcPr>
            <w:tcW w:w="846" w:type="dxa"/>
            <w:vMerge/>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2305" w:type="dxa"/>
            <w:vMerge/>
            <w:tcMar>
              <w:top w:w="57" w:type="dxa"/>
              <w:bottom w:w="57" w:type="dxa"/>
            </w:tcMa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2358" w:type="dxa"/>
            <w:vMerge/>
            <w:tcMar>
              <w:top w:w="57" w:type="dxa"/>
              <w:bottom w:w="57" w:type="dxa"/>
            </w:tcMa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709" w:type="dxa"/>
            <w:vMerge/>
            <w:tcMar>
              <w:top w:w="57" w:type="dxa"/>
              <w:bottom w:w="57" w:type="dxa"/>
            </w:tcMa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975" w:type="dxa"/>
            <w:vMerge/>
            <w:tcMar>
              <w:top w:w="57" w:type="dxa"/>
              <w:bottom w:w="57" w:type="dxa"/>
            </w:tcMa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1581" w:type="dxa"/>
            <w:tcMar>
              <w:top w:w="57" w:type="dxa"/>
              <w:bottom w:w="57" w:type="dxa"/>
            </w:tcMa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r>
      <w:tr w:rsidR="00047620" w:rsidRPr="00047620" w:rsidTr="00096907">
        <w:trPr>
          <w:trHeight w:val="397"/>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7</w:t>
            </w:r>
          </w:p>
        </w:tc>
        <w:tc>
          <w:tcPr>
            <w:tcW w:w="2305" w:type="dxa"/>
            <w:tcMar>
              <w:top w:w="57" w:type="dxa"/>
              <w:bottom w:w="57" w:type="dxa"/>
            </w:tcMar>
          </w:tcPr>
          <w:p w:rsidR="00047620" w:rsidRPr="00047620" w:rsidRDefault="00047620" w:rsidP="0091576F">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第</w:t>
            </w:r>
            <w:r w:rsidR="0091576F">
              <w:rPr>
                <w:rFonts w:ascii="仿宋" w:eastAsia="仿宋" w:hAnsi="仿宋" w:cs="仿宋_GB2312" w:hint="eastAsia"/>
                <w:snapToGrid w:val="0"/>
                <w:sz w:val="24"/>
              </w:rPr>
              <w:t>6</w:t>
            </w:r>
            <w:r w:rsidRPr="00047620">
              <w:rPr>
                <w:rFonts w:ascii="仿宋" w:eastAsia="仿宋" w:hAnsi="仿宋" w:cs="仿宋_GB2312"/>
                <w:snapToGrid w:val="0"/>
                <w:sz w:val="24"/>
              </w:rPr>
              <w:t>章</w:t>
            </w:r>
            <w:r w:rsidRPr="00047620">
              <w:rPr>
                <w:rFonts w:ascii="仿宋" w:eastAsia="仿宋" w:hAnsi="仿宋" w:cs="仿宋_GB2312" w:hint="eastAsia"/>
                <w:snapToGrid w:val="0"/>
                <w:sz w:val="24"/>
              </w:rPr>
              <w:t xml:space="preserve"> </w:t>
            </w:r>
            <w:r w:rsidRPr="00047620">
              <w:rPr>
                <w:rFonts w:ascii="仿宋" w:eastAsia="仿宋" w:hAnsi="仿宋" w:cs="仿宋_GB2312"/>
                <w:snapToGrid w:val="0"/>
                <w:sz w:val="24"/>
              </w:rPr>
              <w:t>树脂障碍</w:t>
            </w:r>
            <w:r w:rsidRPr="00047620">
              <w:rPr>
                <w:rFonts w:ascii="仿宋" w:eastAsia="仿宋" w:hAnsi="仿宋" w:cs="仿宋_GB2312" w:hint="eastAsia"/>
                <w:snapToGrid w:val="0"/>
                <w:sz w:val="24"/>
              </w:rPr>
              <w:t>/胶粘物生物控制</w:t>
            </w:r>
          </w:p>
        </w:tc>
        <w:tc>
          <w:tcPr>
            <w:tcW w:w="2358"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了解树脂障碍/胶粘物的危害及树脂在纸浆中的存在形式；掌握利用真菌降解木材抽出物控制树脂障碍的方法及原理；掌握利用脂肪酶控制树脂障碍的方法及原理；掌握酯酶控制胶粘物的方法、原理及其局限性。</w:t>
            </w:r>
          </w:p>
        </w:tc>
        <w:tc>
          <w:tcPr>
            <w:tcW w:w="709"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2</w:t>
            </w:r>
          </w:p>
        </w:tc>
        <w:tc>
          <w:tcPr>
            <w:tcW w:w="975"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讨论</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作业</w:t>
            </w:r>
          </w:p>
        </w:tc>
        <w:tc>
          <w:tcPr>
            <w:tcW w:w="1581"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课程目标2</w:t>
            </w:r>
          </w:p>
        </w:tc>
      </w:tr>
      <w:tr w:rsidR="00047620" w:rsidRPr="00047620" w:rsidTr="00096907">
        <w:trPr>
          <w:trHeight w:val="397"/>
          <w:jc w:val="center"/>
        </w:trPr>
        <w:tc>
          <w:tcPr>
            <w:tcW w:w="846"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8</w:t>
            </w:r>
          </w:p>
        </w:tc>
        <w:tc>
          <w:tcPr>
            <w:tcW w:w="2305" w:type="dxa"/>
            <w:tcMar>
              <w:top w:w="57" w:type="dxa"/>
              <w:bottom w:w="57" w:type="dxa"/>
            </w:tcMar>
          </w:tcPr>
          <w:p w:rsidR="00047620" w:rsidRPr="00047620" w:rsidRDefault="00047620" w:rsidP="0091576F">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第</w:t>
            </w:r>
            <w:r w:rsidR="0091576F">
              <w:rPr>
                <w:rFonts w:ascii="仿宋" w:eastAsia="仿宋" w:hAnsi="仿宋" w:cs="仿宋_GB2312" w:hint="eastAsia"/>
                <w:snapToGrid w:val="0"/>
                <w:sz w:val="24"/>
              </w:rPr>
              <w:t>7</w:t>
            </w:r>
            <w:r w:rsidRPr="00047620">
              <w:rPr>
                <w:rFonts w:ascii="仿宋" w:eastAsia="仿宋" w:hAnsi="仿宋" w:cs="仿宋_GB2312" w:hint="eastAsia"/>
                <w:snapToGrid w:val="0"/>
                <w:sz w:val="24"/>
              </w:rPr>
              <w:t>章 纤维</w:t>
            </w:r>
            <w:r w:rsidRPr="00047620">
              <w:rPr>
                <w:rFonts w:ascii="仿宋" w:eastAsia="仿宋" w:hAnsi="仿宋" w:cs="仿宋_GB2312"/>
                <w:snapToGrid w:val="0"/>
                <w:sz w:val="24"/>
              </w:rPr>
              <w:t>资源的生物转化</w:t>
            </w:r>
          </w:p>
        </w:tc>
        <w:tc>
          <w:tcPr>
            <w:tcW w:w="2358"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了解纤维资源生物转化的意义；掌握生物降解转化的糖平台技术以及制浆造纸平台的生物质精炼技术。</w:t>
            </w:r>
          </w:p>
        </w:tc>
        <w:tc>
          <w:tcPr>
            <w:tcW w:w="709"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2</w:t>
            </w:r>
          </w:p>
        </w:tc>
        <w:tc>
          <w:tcPr>
            <w:tcW w:w="975"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讲授</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讨论</w:t>
            </w:r>
          </w:p>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snapToGrid w:val="0"/>
                <w:sz w:val="24"/>
              </w:rPr>
              <w:t>作业</w:t>
            </w:r>
          </w:p>
        </w:tc>
        <w:tc>
          <w:tcPr>
            <w:tcW w:w="1581" w:type="dxa"/>
            <w:tcMar>
              <w:top w:w="57" w:type="dxa"/>
              <w:bottom w:w="57" w:type="dxa"/>
            </w:tcMar>
          </w:tcPr>
          <w:p w:rsidR="00047620" w:rsidRPr="00047620" w:rsidRDefault="00047620" w:rsidP="00047620">
            <w:pPr>
              <w:spacing w:line="360" w:lineRule="auto"/>
              <w:jc w:val="left"/>
              <w:rPr>
                <w:rFonts w:ascii="仿宋" w:eastAsia="仿宋" w:hAnsi="仿宋" w:cs="仿宋_GB2312"/>
                <w:snapToGrid w:val="0"/>
                <w:kern w:val="0"/>
                <w:sz w:val="24"/>
              </w:rPr>
            </w:pPr>
            <w:r w:rsidRPr="00047620">
              <w:rPr>
                <w:rFonts w:ascii="仿宋" w:eastAsia="仿宋" w:hAnsi="仿宋" w:cs="仿宋_GB2312" w:hint="eastAsia"/>
                <w:snapToGrid w:val="0"/>
                <w:sz w:val="24"/>
              </w:rPr>
              <w:t>课程目标</w:t>
            </w:r>
            <w:r w:rsidRPr="00047620">
              <w:rPr>
                <w:rFonts w:ascii="仿宋" w:eastAsia="仿宋" w:hAnsi="仿宋" w:cs="仿宋_GB2312"/>
                <w:snapToGrid w:val="0"/>
                <w:kern w:val="0"/>
                <w:sz w:val="24"/>
              </w:rPr>
              <w:t>3</w:t>
            </w:r>
          </w:p>
        </w:tc>
      </w:tr>
      <w:tr w:rsidR="00047620" w:rsidRPr="00047620" w:rsidTr="00096907">
        <w:trPr>
          <w:trHeight w:val="397"/>
          <w:jc w:val="center"/>
        </w:trPr>
        <w:tc>
          <w:tcPr>
            <w:tcW w:w="5509" w:type="dxa"/>
            <w:gridSpan w:val="3"/>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r w:rsidRPr="00047620">
              <w:rPr>
                <w:rFonts w:ascii="仿宋" w:eastAsia="仿宋" w:hAnsi="仿宋" w:cs="仿宋_GB2312" w:hint="eastAsia"/>
                <w:b/>
                <w:snapToGrid w:val="0"/>
                <w:sz w:val="24"/>
              </w:rPr>
              <w:lastRenderedPageBreak/>
              <w:t>合  计</w:t>
            </w:r>
          </w:p>
        </w:tc>
        <w:tc>
          <w:tcPr>
            <w:tcW w:w="709" w:type="dxa"/>
            <w:tcMar>
              <w:top w:w="57" w:type="dxa"/>
              <w:bottom w:w="57" w:type="dxa"/>
            </w:tcMar>
            <w:vAlign w:val="center"/>
          </w:tcPr>
          <w:p w:rsidR="00047620" w:rsidRPr="00047620" w:rsidRDefault="00047620" w:rsidP="00047620">
            <w:pPr>
              <w:spacing w:line="360" w:lineRule="auto"/>
              <w:jc w:val="left"/>
              <w:rPr>
                <w:rFonts w:ascii="仿宋" w:eastAsia="仿宋" w:hAnsi="仿宋" w:cs="仿宋_GB2312"/>
                <w:snapToGrid w:val="0"/>
                <w:sz w:val="24"/>
              </w:rPr>
            </w:pPr>
            <w:r w:rsidRPr="00047620">
              <w:rPr>
                <w:rFonts w:ascii="仿宋" w:eastAsia="仿宋" w:hAnsi="仿宋" w:cs="仿宋_GB2312" w:hint="eastAsia"/>
                <w:snapToGrid w:val="0"/>
                <w:sz w:val="24"/>
              </w:rPr>
              <w:t>2</w:t>
            </w:r>
            <w:r w:rsidRPr="00047620">
              <w:rPr>
                <w:rFonts w:ascii="仿宋" w:eastAsia="仿宋" w:hAnsi="仿宋" w:cs="仿宋_GB2312"/>
                <w:snapToGrid w:val="0"/>
                <w:sz w:val="24"/>
              </w:rPr>
              <w:t>4</w:t>
            </w:r>
          </w:p>
        </w:tc>
        <w:tc>
          <w:tcPr>
            <w:tcW w:w="975" w:type="dxa"/>
            <w:tcMar>
              <w:top w:w="57" w:type="dxa"/>
              <w:bottom w:w="57" w:type="dxa"/>
            </w:tcMar>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c>
          <w:tcPr>
            <w:tcW w:w="1581" w:type="dxa"/>
            <w:vAlign w:val="center"/>
          </w:tcPr>
          <w:p w:rsidR="00047620" w:rsidRPr="00047620" w:rsidRDefault="00047620" w:rsidP="00047620">
            <w:pPr>
              <w:spacing w:line="360" w:lineRule="auto"/>
              <w:ind w:left="1134" w:hanging="267"/>
              <w:jc w:val="left"/>
              <w:rPr>
                <w:rFonts w:ascii="仿宋" w:eastAsia="仿宋" w:hAnsi="仿宋" w:cs="仿宋_GB2312"/>
                <w:b/>
                <w:snapToGrid w:val="0"/>
                <w:sz w:val="24"/>
              </w:rPr>
            </w:pPr>
          </w:p>
        </w:tc>
      </w:tr>
    </w:tbl>
    <w:p w:rsidR="00047620" w:rsidRPr="00047620" w:rsidRDefault="00047620">
      <w:pPr>
        <w:spacing w:line="360" w:lineRule="auto"/>
        <w:ind w:left="867" w:firstLineChars="200" w:firstLine="482"/>
        <w:rPr>
          <w:rFonts w:ascii="仿宋" w:eastAsia="仿宋" w:hAnsi="仿宋" w:cs="黑体" w:hint="eastAsia"/>
          <w:b/>
          <w:sz w:val="24"/>
        </w:rPr>
      </w:pPr>
    </w:p>
    <w:p w:rsidR="001D5FEA" w:rsidRDefault="007E77EC">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七</w:t>
      </w:r>
      <w:r w:rsidR="00240FC1">
        <w:rPr>
          <w:rFonts w:ascii="黑体" w:eastAsia="黑体" w:hAnsi="黑体" w:cs="黑体" w:hint="eastAsia"/>
          <w:b/>
          <w:sz w:val="24"/>
        </w:rPr>
        <w:t>、学业评价和课程考核</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一）考核类型：</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考试</w:t>
      </w:r>
      <w:r>
        <w:rPr>
          <w:rFonts w:ascii="仿宋_GB2312" w:eastAsia="仿宋_GB2312" w:hAnsi="仿宋_GB2312" w:cs="仿宋_GB2312" w:hint="eastAsia"/>
          <w:sz w:val="24"/>
        </w:rPr>
        <w:t xml:space="preserve">    </w:t>
      </w:r>
      <w:r w:rsidR="007E77EC">
        <w:rPr>
          <w:rFonts w:ascii="Segoe UI Symbol" w:eastAsia="仿宋_GB2312" w:hAnsi="Segoe UI Symbol" w:cs="Segoe UI Symbol"/>
          <w:sz w:val="24"/>
        </w:rPr>
        <w:t>☑</w:t>
      </w:r>
      <w:r>
        <w:rPr>
          <w:rFonts w:ascii="仿宋_GB2312" w:eastAsia="仿宋_GB2312" w:hAnsi="仿宋_GB2312" w:cs="仿宋_GB2312" w:hint="eastAsia"/>
          <w:sz w:val="24"/>
        </w:rPr>
        <w:t>考查</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二）考核方式：</w:t>
      </w:r>
      <w:r w:rsidR="007E77EC">
        <w:rPr>
          <w:rFonts w:ascii="Segoe UI Symbol" w:eastAsia="仿宋_GB2312" w:hAnsi="Segoe UI Symbol" w:cs="Segoe UI Symbol"/>
          <w:sz w:val="24"/>
        </w:rPr>
        <w:t>☑</w:t>
      </w:r>
      <w:r>
        <w:rPr>
          <w:rFonts w:ascii="仿宋_GB2312" w:eastAsia="仿宋_GB2312" w:hAnsi="仿宋_GB2312" w:cs="仿宋_GB2312" w:hint="eastAsia"/>
          <w:sz w:val="24"/>
        </w:rPr>
        <w:t>开卷考试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闭卷考试</w:t>
      </w:r>
      <w:r>
        <w:rPr>
          <w:rFonts w:ascii="仿宋_GB2312" w:eastAsia="仿宋_GB2312" w:hAnsi="仿宋_GB2312" w:cs="仿宋_GB2312" w:hint="eastAsia"/>
          <w:sz w:val="24"/>
        </w:rPr>
        <w:t xml:space="preserve">    </w:t>
      </w:r>
      <w:bookmarkStart w:id="2" w:name="OLE_LINK5"/>
      <w:bookmarkStart w:id="3" w:name="OLE_LINK8"/>
      <w:bookmarkStart w:id="4" w:name="OLE_LINK7"/>
      <w:bookmarkStart w:id="5"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2"/>
      <w:bookmarkEnd w:id="3"/>
      <w:bookmarkEnd w:id="4"/>
      <w:bookmarkEnd w:id="5"/>
    </w:p>
    <w:p w:rsidR="001D5FEA" w:rsidRDefault="00240FC1">
      <w:pPr>
        <w:spacing w:line="360" w:lineRule="auto"/>
        <w:ind w:left="867" w:firstLineChars="1000" w:firstLine="2400"/>
        <w:rPr>
          <w:rFonts w:ascii="仿宋_GB2312" w:eastAsia="仿宋_GB2312" w:hAnsi="仿宋_GB2312" w:cs="仿宋_GB2312"/>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课程报告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三）成绩评定：</w:t>
      </w:r>
    </w:p>
    <w:p w:rsidR="00CB12F0" w:rsidRPr="00CB12F0" w:rsidRDefault="00CB12F0" w:rsidP="001F0E67">
      <w:pPr>
        <w:spacing w:line="360" w:lineRule="auto"/>
        <w:ind w:firstLineChars="200" w:firstLine="480"/>
        <w:jc w:val="left"/>
        <w:rPr>
          <w:rFonts w:ascii="仿宋" w:eastAsia="仿宋" w:hAnsi="仿宋" w:cs="仿宋_GB2312"/>
          <w:snapToGrid w:val="0"/>
          <w:sz w:val="24"/>
        </w:rPr>
      </w:pPr>
      <w:r w:rsidRPr="00CB12F0">
        <w:rPr>
          <w:rFonts w:ascii="仿宋" w:eastAsia="仿宋" w:hAnsi="仿宋" w:cs="仿宋_GB2312" w:hint="eastAsia"/>
          <w:snapToGrid w:val="0"/>
          <w:sz w:val="24"/>
        </w:rPr>
        <w:t>课程整体评定成绩由平时成绩（平时作业、平时考核）和期末考试组成，具体如下</w:t>
      </w:r>
      <w:r w:rsidRPr="00CB12F0">
        <w:rPr>
          <w:rFonts w:ascii="仿宋" w:eastAsia="仿宋" w:hAnsi="仿宋" w:cs="仿宋_GB2312"/>
          <w:snapToGrid w:val="0"/>
          <w:sz w:val="24"/>
        </w:rPr>
        <w:t>:</w:t>
      </w:r>
    </w:p>
    <w:p w:rsidR="00CB12F0" w:rsidRPr="00CB12F0" w:rsidRDefault="00CB12F0" w:rsidP="001F0E67">
      <w:pPr>
        <w:spacing w:line="360" w:lineRule="auto"/>
        <w:ind w:firstLineChars="200" w:firstLine="480"/>
        <w:jc w:val="left"/>
        <w:rPr>
          <w:rFonts w:ascii="仿宋" w:eastAsia="仿宋" w:hAnsi="仿宋" w:cs="仿宋_GB2312"/>
          <w:snapToGrid w:val="0"/>
          <w:sz w:val="24"/>
        </w:rPr>
      </w:pPr>
      <w:r w:rsidRPr="00CB12F0">
        <w:rPr>
          <w:rFonts w:ascii="仿宋" w:eastAsia="仿宋" w:hAnsi="仿宋" w:cs="仿宋_GB2312" w:hint="eastAsia"/>
          <w:snapToGrid w:val="0"/>
          <w:sz w:val="24"/>
        </w:rPr>
        <w:t>平时作业成绩：</w:t>
      </w:r>
      <w:r w:rsidRPr="00CB12F0">
        <w:rPr>
          <w:rFonts w:ascii="仿宋" w:eastAsia="仿宋" w:hAnsi="仿宋" w:cs="仿宋_GB2312"/>
          <w:snapToGrid w:val="0"/>
          <w:sz w:val="24"/>
        </w:rPr>
        <w:t>25分，主要考察学生平时作业的完成率、正确率及完成质量。</w:t>
      </w:r>
    </w:p>
    <w:p w:rsidR="00CB12F0" w:rsidRPr="00CB12F0" w:rsidRDefault="00CB12F0" w:rsidP="001F0E67">
      <w:pPr>
        <w:spacing w:line="360" w:lineRule="auto"/>
        <w:ind w:firstLineChars="200" w:firstLine="480"/>
        <w:jc w:val="left"/>
        <w:rPr>
          <w:rFonts w:ascii="仿宋" w:eastAsia="仿宋" w:hAnsi="仿宋" w:cs="仿宋_GB2312"/>
          <w:snapToGrid w:val="0"/>
          <w:sz w:val="24"/>
        </w:rPr>
      </w:pPr>
      <w:r w:rsidRPr="00CB12F0">
        <w:rPr>
          <w:rFonts w:ascii="仿宋" w:eastAsia="仿宋" w:hAnsi="仿宋" w:cs="仿宋_GB2312" w:hint="eastAsia"/>
          <w:snapToGrid w:val="0"/>
          <w:sz w:val="24"/>
        </w:rPr>
        <w:t>平时考核：</w:t>
      </w:r>
      <w:r w:rsidRPr="00CB12F0">
        <w:rPr>
          <w:rFonts w:ascii="仿宋" w:eastAsia="仿宋" w:hAnsi="仿宋" w:cs="仿宋_GB2312"/>
          <w:snapToGrid w:val="0"/>
          <w:sz w:val="24"/>
        </w:rPr>
        <w:t>25分，根据教学进度进行数次随堂测验，考察学生课堂教学的掌握情况。</w:t>
      </w:r>
    </w:p>
    <w:p w:rsidR="00CB12F0" w:rsidRDefault="00CB12F0" w:rsidP="00CA2652">
      <w:pPr>
        <w:spacing w:line="360" w:lineRule="auto"/>
        <w:ind w:firstLineChars="200" w:firstLine="480"/>
        <w:jc w:val="left"/>
        <w:rPr>
          <w:rFonts w:ascii="仿宋" w:eastAsia="仿宋" w:hAnsi="仿宋" w:cs="仿宋_GB2312"/>
          <w:b/>
          <w:snapToGrid w:val="0"/>
          <w:sz w:val="24"/>
        </w:rPr>
      </w:pPr>
      <w:r w:rsidRPr="00CB12F0">
        <w:rPr>
          <w:rFonts w:ascii="仿宋" w:eastAsia="仿宋" w:hAnsi="仿宋" w:cs="仿宋_GB2312" w:hint="eastAsia"/>
          <w:snapToGrid w:val="0"/>
          <w:sz w:val="24"/>
        </w:rPr>
        <w:t>期末考试成绩：</w:t>
      </w:r>
      <w:r w:rsidRPr="00CB12F0">
        <w:rPr>
          <w:rFonts w:ascii="仿宋" w:eastAsia="仿宋" w:hAnsi="仿宋" w:cs="仿宋_GB2312"/>
          <w:snapToGrid w:val="0"/>
          <w:sz w:val="24"/>
        </w:rPr>
        <w:t>50分，主要考核学生对制浆造纸生物技术的基本工艺过程和基本原理等知识的掌握情况，对生物技术发展前景及存在问题的了解情况。考试为开卷形式</w:t>
      </w:r>
      <w:r w:rsidRPr="00CB12F0">
        <w:rPr>
          <w:rFonts w:ascii="仿宋" w:eastAsia="仿宋" w:hAnsi="仿宋" w:cs="仿宋_GB2312"/>
          <w:b/>
          <w:snapToGrid w:val="0"/>
          <w:sz w:val="24"/>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29"/>
        <w:gridCol w:w="715"/>
        <w:gridCol w:w="1128"/>
        <w:gridCol w:w="1134"/>
        <w:gridCol w:w="3526"/>
        <w:gridCol w:w="1582"/>
      </w:tblGrid>
      <w:tr w:rsidR="007B4463" w:rsidRPr="007B4463" w:rsidTr="008D7086">
        <w:trPr>
          <w:trHeight w:val="397"/>
          <w:tblHeader/>
          <w:jc w:val="center"/>
        </w:trPr>
        <w:tc>
          <w:tcPr>
            <w:tcW w:w="1129" w:type="dxa"/>
            <w:tcMar>
              <w:top w:w="57" w:type="dxa"/>
              <w:bottom w:w="57" w:type="dxa"/>
            </w:tcMar>
            <w:vAlign w:val="center"/>
          </w:tcPr>
          <w:p w:rsidR="007B4463" w:rsidRPr="007B4463" w:rsidRDefault="007B4463" w:rsidP="00D80A56">
            <w:pPr>
              <w:spacing w:line="360" w:lineRule="auto"/>
              <w:jc w:val="left"/>
              <w:rPr>
                <w:rFonts w:ascii="仿宋" w:eastAsia="仿宋" w:hAnsi="仿宋" w:cs="仿宋_GB2312"/>
                <w:b/>
                <w:snapToGrid w:val="0"/>
                <w:sz w:val="24"/>
              </w:rPr>
            </w:pPr>
            <w:r w:rsidRPr="007B4463">
              <w:rPr>
                <w:rFonts w:ascii="仿宋" w:eastAsia="仿宋" w:hAnsi="仿宋" w:cs="仿宋_GB2312" w:hint="eastAsia"/>
                <w:b/>
                <w:snapToGrid w:val="0"/>
                <w:sz w:val="24"/>
              </w:rPr>
              <w:t>考核依据</w:t>
            </w:r>
          </w:p>
        </w:tc>
        <w:tc>
          <w:tcPr>
            <w:tcW w:w="2977" w:type="dxa"/>
            <w:gridSpan w:val="3"/>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r w:rsidRPr="007B4463">
              <w:rPr>
                <w:rFonts w:ascii="仿宋" w:eastAsia="仿宋" w:hAnsi="仿宋" w:cs="仿宋_GB2312" w:hint="eastAsia"/>
                <w:b/>
                <w:snapToGrid w:val="0"/>
                <w:sz w:val="24"/>
              </w:rPr>
              <w:t>建议分值</w:t>
            </w:r>
          </w:p>
          <w:p w:rsidR="007B4463" w:rsidRPr="007B4463" w:rsidRDefault="007B4463" w:rsidP="007B4463">
            <w:pPr>
              <w:spacing w:line="360" w:lineRule="auto"/>
              <w:ind w:left="1134" w:hanging="267"/>
              <w:jc w:val="left"/>
              <w:rPr>
                <w:rFonts w:ascii="仿宋" w:eastAsia="仿宋" w:hAnsi="仿宋" w:cs="仿宋_GB2312"/>
                <w:b/>
                <w:snapToGrid w:val="0"/>
                <w:sz w:val="24"/>
              </w:rPr>
            </w:pPr>
            <w:r w:rsidRPr="007B4463">
              <w:rPr>
                <w:rFonts w:ascii="仿宋" w:eastAsia="仿宋" w:hAnsi="仿宋" w:cs="仿宋_GB2312" w:hint="eastAsia"/>
                <w:b/>
                <w:snapToGrid w:val="0"/>
                <w:sz w:val="24"/>
              </w:rPr>
              <w:t>（百分比）</w:t>
            </w:r>
          </w:p>
        </w:tc>
        <w:tc>
          <w:tcPr>
            <w:tcW w:w="3526" w:type="dxa"/>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r w:rsidRPr="007B4463">
              <w:rPr>
                <w:rFonts w:ascii="仿宋" w:eastAsia="仿宋" w:hAnsi="仿宋" w:cs="仿宋_GB2312" w:hint="eastAsia"/>
                <w:b/>
                <w:snapToGrid w:val="0"/>
                <w:sz w:val="24"/>
              </w:rPr>
              <w:t>考核/评价细则</w:t>
            </w:r>
          </w:p>
        </w:tc>
        <w:tc>
          <w:tcPr>
            <w:tcW w:w="1582" w:type="dxa"/>
            <w:tcMar>
              <w:top w:w="57" w:type="dxa"/>
              <w:bottom w:w="57" w:type="dxa"/>
            </w:tcMar>
            <w:vAlign w:val="center"/>
          </w:tcPr>
          <w:p w:rsidR="007B4463" w:rsidRPr="007B4463" w:rsidRDefault="007B4463" w:rsidP="00D80A56">
            <w:pPr>
              <w:spacing w:line="360" w:lineRule="auto"/>
              <w:jc w:val="left"/>
              <w:rPr>
                <w:rFonts w:ascii="仿宋" w:eastAsia="仿宋" w:hAnsi="仿宋" w:cs="仿宋_GB2312"/>
                <w:b/>
                <w:snapToGrid w:val="0"/>
                <w:sz w:val="24"/>
              </w:rPr>
            </w:pPr>
            <w:r w:rsidRPr="007B4463">
              <w:rPr>
                <w:rFonts w:ascii="仿宋" w:eastAsia="仿宋" w:hAnsi="仿宋" w:cs="仿宋_GB2312" w:hint="eastAsia"/>
                <w:b/>
                <w:snapToGrid w:val="0"/>
                <w:sz w:val="24"/>
              </w:rPr>
              <w:t>对应课程目标</w:t>
            </w:r>
          </w:p>
        </w:tc>
      </w:tr>
      <w:tr w:rsidR="007B4463" w:rsidRPr="007B4463" w:rsidTr="008D7086">
        <w:trPr>
          <w:trHeight w:val="1087"/>
          <w:jc w:val="center"/>
        </w:trPr>
        <w:tc>
          <w:tcPr>
            <w:tcW w:w="1129" w:type="dxa"/>
            <w:vMerge w:val="restart"/>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p>
        </w:tc>
        <w:tc>
          <w:tcPr>
            <w:tcW w:w="715" w:type="dxa"/>
            <w:vMerge w:val="restart"/>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p>
        </w:tc>
        <w:tc>
          <w:tcPr>
            <w:tcW w:w="1128" w:type="dxa"/>
            <w:tcMar>
              <w:top w:w="57" w:type="dxa"/>
              <w:bottom w:w="57" w:type="dxa"/>
            </w:tcMar>
            <w:vAlign w:val="center"/>
          </w:tcPr>
          <w:p w:rsidR="007B4463" w:rsidRPr="007B4463" w:rsidRDefault="007B4463" w:rsidP="0091576F">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t>作业</w:t>
            </w:r>
          </w:p>
        </w:tc>
        <w:tc>
          <w:tcPr>
            <w:tcW w:w="1134" w:type="dxa"/>
            <w:tcMar>
              <w:top w:w="57" w:type="dxa"/>
              <w:bottom w:w="57" w:type="dxa"/>
            </w:tcMar>
            <w:vAlign w:val="center"/>
          </w:tcPr>
          <w:p w:rsidR="007B4463" w:rsidRPr="007B4463" w:rsidRDefault="007B4463" w:rsidP="008D7086">
            <w:pPr>
              <w:spacing w:line="360" w:lineRule="auto"/>
              <w:jc w:val="left"/>
              <w:rPr>
                <w:rFonts w:ascii="仿宋" w:eastAsia="仿宋" w:hAnsi="仿宋" w:cs="仿宋_GB2312"/>
                <w:snapToGrid w:val="0"/>
                <w:sz w:val="24"/>
              </w:rPr>
            </w:pPr>
            <w:r w:rsidRPr="000460C3">
              <w:rPr>
                <w:rFonts w:ascii="仿宋" w:eastAsia="仿宋" w:hAnsi="仿宋" w:cs="仿宋_GB2312"/>
                <w:snapToGrid w:val="0"/>
                <w:sz w:val="24"/>
              </w:rPr>
              <w:t>25</w:t>
            </w:r>
            <w:r w:rsidRPr="007B4463">
              <w:rPr>
                <w:rFonts w:ascii="仿宋" w:eastAsia="仿宋" w:hAnsi="仿宋" w:cs="仿宋_GB2312" w:hint="eastAsia"/>
                <w:snapToGrid w:val="0"/>
                <w:sz w:val="24"/>
              </w:rPr>
              <w:t>%</w:t>
            </w:r>
          </w:p>
        </w:tc>
        <w:tc>
          <w:tcPr>
            <w:tcW w:w="3526" w:type="dxa"/>
            <w:tcMar>
              <w:top w:w="57" w:type="dxa"/>
              <w:bottom w:w="57" w:type="dxa"/>
            </w:tcMar>
          </w:tcPr>
          <w:p w:rsidR="007B4463" w:rsidRPr="007B4463" w:rsidRDefault="0091576F" w:rsidP="008D7086">
            <w:pPr>
              <w:spacing w:line="360" w:lineRule="auto"/>
              <w:jc w:val="left"/>
              <w:rPr>
                <w:rFonts w:ascii="仿宋" w:eastAsia="仿宋" w:hAnsi="仿宋" w:cs="仿宋_GB2312"/>
                <w:snapToGrid w:val="0"/>
                <w:sz w:val="24"/>
              </w:rPr>
            </w:pPr>
            <w:r w:rsidRPr="00CB12F0">
              <w:rPr>
                <w:rFonts w:ascii="仿宋" w:eastAsia="仿宋" w:hAnsi="仿宋" w:cs="仿宋_GB2312"/>
                <w:snapToGrid w:val="0"/>
                <w:sz w:val="24"/>
              </w:rPr>
              <w:t>平时作业的完成率、正确率及完成质量</w:t>
            </w:r>
            <w:r w:rsidR="007B4463" w:rsidRPr="007B4463">
              <w:rPr>
                <w:rFonts w:ascii="仿宋" w:eastAsia="仿宋" w:hAnsi="仿宋" w:cs="仿宋_GB2312" w:hint="eastAsia"/>
                <w:snapToGrid w:val="0"/>
                <w:sz w:val="24"/>
              </w:rPr>
              <w:t>。</w:t>
            </w:r>
          </w:p>
        </w:tc>
        <w:tc>
          <w:tcPr>
            <w:tcW w:w="1582" w:type="dxa"/>
            <w:tcMar>
              <w:top w:w="57" w:type="dxa"/>
              <w:bottom w:w="57" w:type="dxa"/>
            </w:tcMar>
            <w:vAlign w:val="center"/>
          </w:tcPr>
          <w:p w:rsidR="007B4463" w:rsidRPr="007B4463" w:rsidRDefault="007B4463" w:rsidP="008D7086">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t>课程目标1</w:t>
            </w:r>
          </w:p>
        </w:tc>
      </w:tr>
      <w:tr w:rsidR="007B4463" w:rsidRPr="007B4463" w:rsidTr="008D7086">
        <w:trPr>
          <w:trHeight w:val="397"/>
          <w:jc w:val="center"/>
        </w:trPr>
        <w:tc>
          <w:tcPr>
            <w:tcW w:w="1129" w:type="dxa"/>
            <w:vMerge/>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p>
        </w:tc>
        <w:tc>
          <w:tcPr>
            <w:tcW w:w="715" w:type="dxa"/>
            <w:vMerge/>
            <w:tcMar>
              <w:top w:w="57" w:type="dxa"/>
              <w:bottom w:w="57" w:type="dxa"/>
            </w:tcMar>
            <w:vAlign w:val="center"/>
          </w:tcPr>
          <w:p w:rsidR="007B4463" w:rsidRPr="007B4463" w:rsidRDefault="007B4463" w:rsidP="007B4463">
            <w:pPr>
              <w:spacing w:line="360" w:lineRule="auto"/>
              <w:ind w:left="1134" w:hanging="267"/>
              <w:jc w:val="left"/>
              <w:rPr>
                <w:rFonts w:ascii="仿宋" w:eastAsia="仿宋" w:hAnsi="仿宋" w:cs="仿宋_GB2312"/>
                <w:b/>
                <w:snapToGrid w:val="0"/>
                <w:sz w:val="24"/>
              </w:rPr>
            </w:pPr>
          </w:p>
        </w:tc>
        <w:tc>
          <w:tcPr>
            <w:tcW w:w="1128" w:type="dxa"/>
            <w:tcMar>
              <w:top w:w="57" w:type="dxa"/>
              <w:bottom w:w="57" w:type="dxa"/>
            </w:tcMar>
            <w:vAlign w:val="center"/>
          </w:tcPr>
          <w:p w:rsidR="007B4463" w:rsidRPr="007B4463" w:rsidRDefault="007B4463" w:rsidP="00D80A56">
            <w:pPr>
              <w:spacing w:line="360" w:lineRule="auto"/>
              <w:jc w:val="left"/>
              <w:rPr>
                <w:rFonts w:ascii="仿宋" w:eastAsia="仿宋" w:hAnsi="仿宋" w:cs="仿宋_GB2312"/>
                <w:snapToGrid w:val="0"/>
                <w:sz w:val="24"/>
              </w:rPr>
            </w:pPr>
            <w:r w:rsidRPr="007B4463">
              <w:rPr>
                <w:rFonts w:ascii="仿宋" w:eastAsia="仿宋" w:hAnsi="仿宋" w:cs="仿宋_GB2312"/>
                <w:snapToGrid w:val="0"/>
                <w:sz w:val="24"/>
              </w:rPr>
              <w:t>平时考核</w:t>
            </w:r>
          </w:p>
        </w:tc>
        <w:tc>
          <w:tcPr>
            <w:tcW w:w="1134" w:type="dxa"/>
            <w:tcMar>
              <w:top w:w="57" w:type="dxa"/>
              <w:bottom w:w="57" w:type="dxa"/>
            </w:tcMar>
            <w:vAlign w:val="center"/>
          </w:tcPr>
          <w:p w:rsidR="007B4463" w:rsidRPr="007B4463" w:rsidRDefault="007B4463" w:rsidP="008D7086">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t>2</w:t>
            </w:r>
            <w:r w:rsidRPr="007B4463">
              <w:rPr>
                <w:rFonts w:ascii="仿宋" w:eastAsia="仿宋" w:hAnsi="仿宋" w:cs="仿宋_GB2312"/>
                <w:snapToGrid w:val="0"/>
                <w:sz w:val="24"/>
              </w:rPr>
              <w:t>5%</w:t>
            </w:r>
          </w:p>
        </w:tc>
        <w:tc>
          <w:tcPr>
            <w:tcW w:w="3526" w:type="dxa"/>
            <w:tcMar>
              <w:top w:w="57" w:type="dxa"/>
              <w:bottom w:w="57" w:type="dxa"/>
            </w:tcMar>
            <w:vAlign w:val="center"/>
          </w:tcPr>
          <w:p w:rsidR="007B4463" w:rsidRPr="007B4463" w:rsidRDefault="0091576F" w:rsidP="008D7086">
            <w:pPr>
              <w:spacing w:line="360" w:lineRule="auto"/>
              <w:jc w:val="left"/>
              <w:rPr>
                <w:rFonts w:ascii="仿宋" w:eastAsia="仿宋" w:hAnsi="仿宋" w:cs="仿宋_GB2312"/>
                <w:snapToGrid w:val="0"/>
                <w:sz w:val="24"/>
              </w:rPr>
            </w:pPr>
            <w:r w:rsidRPr="00CB12F0">
              <w:rPr>
                <w:rFonts w:ascii="仿宋" w:eastAsia="仿宋" w:hAnsi="仿宋" w:cs="仿宋_GB2312"/>
                <w:snapToGrid w:val="0"/>
                <w:sz w:val="24"/>
              </w:rPr>
              <w:t>考察学生课堂教学的掌握情况</w:t>
            </w:r>
          </w:p>
        </w:tc>
        <w:tc>
          <w:tcPr>
            <w:tcW w:w="1582" w:type="dxa"/>
            <w:tcMar>
              <w:top w:w="57" w:type="dxa"/>
              <w:bottom w:w="57" w:type="dxa"/>
            </w:tcMar>
            <w:vAlign w:val="center"/>
          </w:tcPr>
          <w:p w:rsidR="007B4463" w:rsidRPr="007B4463" w:rsidRDefault="007B4463" w:rsidP="008D7086">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t>课程目标1</w:t>
            </w:r>
          </w:p>
        </w:tc>
      </w:tr>
      <w:tr w:rsidR="007B4463" w:rsidRPr="007B4463" w:rsidTr="008D7086">
        <w:trPr>
          <w:trHeight w:val="397"/>
          <w:jc w:val="center"/>
        </w:trPr>
        <w:tc>
          <w:tcPr>
            <w:tcW w:w="1129" w:type="dxa"/>
            <w:tcMar>
              <w:top w:w="57" w:type="dxa"/>
              <w:bottom w:w="57" w:type="dxa"/>
            </w:tcMar>
            <w:vAlign w:val="center"/>
          </w:tcPr>
          <w:p w:rsidR="007B4463" w:rsidRPr="007B4463" w:rsidRDefault="007B4463" w:rsidP="00D80A56">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t>期末考核</w:t>
            </w:r>
          </w:p>
        </w:tc>
        <w:tc>
          <w:tcPr>
            <w:tcW w:w="2977" w:type="dxa"/>
            <w:gridSpan w:val="3"/>
            <w:tcMar>
              <w:top w:w="57" w:type="dxa"/>
              <w:bottom w:w="57" w:type="dxa"/>
            </w:tcMar>
            <w:vAlign w:val="center"/>
          </w:tcPr>
          <w:p w:rsidR="007B4463" w:rsidRPr="007B4463" w:rsidRDefault="008D7086" w:rsidP="008D7086">
            <w:pPr>
              <w:spacing w:line="360" w:lineRule="auto"/>
              <w:jc w:val="left"/>
              <w:rPr>
                <w:rFonts w:ascii="仿宋" w:eastAsia="仿宋" w:hAnsi="仿宋" w:cs="仿宋_GB2312"/>
                <w:snapToGrid w:val="0"/>
                <w:sz w:val="24"/>
              </w:rPr>
            </w:pPr>
            <w:r>
              <w:rPr>
                <w:rFonts w:ascii="仿宋" w:eastAsia="仿宋" w:hAnsi="仿宋" w:cs="仿宋_GB2312"/>
                <w:snapToGrid w:val="0"/>
                <w:sz w:val="24"/>
              </w:rPr>
              <w:t>50</w:t>
            </w:r>
            <w:r>
              <w:rPr>
                <w:rFonts w:ascii="仿宋" w:eastAsia="仿宋" w:hAnsi="仿宋" w:cs="仿宋_GB2312" w:hint="eastAsia"/>
                <w:snapToGrid w:val="0"/>
                <w:sz w:val="24"/>
              </w:rPr>
              <w:t>%</w:t>
            </w:r>
          </w:p>
        </w:tc>
        <w:tc>
          <w:tcPr>
            <w:tcW w:w="3526" w:type="dxa"/>
            <w:tcMar>
              <w:top w:w="57" w:type="dxa"/>
              <w:bottom w:w="57" w:type="dxa"/>
            </w:tcMar>
            <w:vAlign w:val="center"/>
          </w:tcPr>
          <w:p w:rsidR="007B4463" w:rsidRPr="007B4463" w:rsidRDefault="007B4463" w:rsidP="007B4463">
            <w:pPr>
              <w:spacing w:line="360" w:lineRule="auto"/>
              <w:ind w:hanging="266"/>
              <w:jc w:val="left"/>
              <w:rPr>
                <w:rFonts w:ascii="仿宋" w:eastAsia="仿宋" w:hAnsi="仿宋" w:cs="仿宋_GB2312"/>
                <w:snapToGrid w:val="0"/>
                <w:sz w:val="24"/>
              </w:rPr>
            </w:pPr>
            <w:r w:rsidRPr="007B4463">
              <w:rPr>
                <w:rFonts w:ascii="仿宋" w:eastAsia="仿宋" w:hAnsi="仿宋" w:cs="仿宋_GB2312" w:hint="eastAsia"/>
                <w:snapToGrid w:val="0"/>
                <w:sz w:val="24"/>
              </w:rPr>
              <w:t>制浆造纸领域生物技术的发展现状和前景；应用于制浆造纸的生物</w:t>
            </w:r>
            <w:r w:rsidRPr="007B4463">
              <w:rPr>
                <w:rFonts w:ascii="仿宋" w:eastAsia="仿宋" w:hAnsi="仿宋" w:cs="仿宋_GB2312" w:hint="eastAsia"/>
                <w:snapToGrid w:val="0"/>
                <w:sz w:val="24"/>
              </w:rPr>
              <w:lastRenderedPageBreak/>
              <w:t>技术的基础知识和基本原理</w:t>
            </w:r>
          </w:p>
        </w:tc>
        <w:tc>
          <w:tcPr>
            <w:tcW w:w="1582" w:type="dxa"/>
            <w:tcMar>
              <w:top w:w="57" w:type="dxa"/>
              <w:bottom w:w="57" w:type="dxa"/>
            </w:tcMar>
            <w:vAlign w:val="center"/>
          </w:tcPr>
          <w:p w:rsidR="007B4463" w:rsidRPr="007B4463" w:rsidRDefault="007B4463" w:rsidP="008D7086">
            <w:pPr>
              <w:spacing w:line="360" w:lineRule="auto"/>
              <w:jc w:val="left"/>
              <w:rPr>
                <w:rFonts w:ascii="仿宋" w:eastAsia="仿宋" w:hAnsi="仿宋" w:cs="仿宋_GB2312"/>
                <w:snapToGrid w:val="0"/>
                <w:sz w:val="24"/>
              </w:rPr>
            </w:pPr>
            <w:r w:rsidRPr="007B4463">
              <w:rPr>
                <w:rFonts w:ascii="仿宋" w:eastAsia="仿宋" w:hAnsi="仿宋" w:cs="仿宋_GB2312" w:hint="eastAsia"/>
                <w:snapToGrid w:val="0"/>
                <w:sz w:val="24"/>
              </w:rPr>
              <w:lastRenderedPageBreak/>
              <w:t>课程目标1</w:t>
            </w:r>
          </w:p>
          <w:p w:rsidR="007B4463" w:rsidRPr="007B4463" w:rsidRDefault="007B4463" w:rsidP="007B4463">
            <w:pPr>
              <w:spacing w:line="360" w:lineRule="auto"/>
              <w:ind w:hanging="266"/>
              <w:jc w:val="left"/>
              <w:rPr>
                <w:rFonts w:ascii="仿宋" w:eastAsia="仿宋" w:hAnsi="仿宋" w:cs="仿宋_GB2312"/>
                <w:snapToGrid w:val="0"/>
                <w:sz w:val="24"/>
              </w:rPr>
            </w:pPr>
          </w:p>
        </w:tc>
      </w:tr>
    </w:tbl>
    <w:p w:rsidR="001F0E67" w:rsidRPr="00CB12F0" w:rsidRDefault="001F0E67" w:rsidP="001F0E67">
      <w:pPr>
        <w:spacing w:line="360" w:lineRule="auto"/>
        <w:ind w:firstLineChars="200" w:firstLine="482"/>
        <w:jc w:val="left"/>
        <w:rPr>
          <w:rFonts w:ascii="仿宋" w:eastAsia="仿宋" w:hAnsi="仿宋" w:cs="仿宋_GB2312" w:hint="eastAsia"/>
          <w:b/>
          <w:snapToGrid w:val="0"/>
          <w:sz w:val="24"/>
        </w:rPr>
      </w:pPr>
    </w:p>
    <w:p w:rsidR="001D5FEA" w:rsidRDefault="007B4463">
      <w:pPr>
        <w:spacing w:line="360" w:lineRule="auto"/>
        <w:ind w:left="867" w:firstLineChars="200" w:firstLine="482"/>
        <w:rPr>
          <w:rFonts w:ascii="黑体" w:eastAsia="黑体" w:hAnsi="黑体" w:cs="黑体"/>
          <w:bCs/>
          <w:color w:val="FF0000"/>
          <w:sz w:val="24"/>
        </w:rPr>
      </w:pPr>
      <w:r>
        <w:rPr>
          <w:rFonts w:ascii="黑体" w:eastAsia="黑体" w:hAnsi="黑体" w:cs="黑体" w:hint="eastAsia"/>
          <w:b/>
          <w:sz w:val="24"/>
        </w:rPr>
        <w:t>八</w:t>
      </w:r>
      <w:r w:rsidR="00240FC1">
        <w:rPr>
          <w:rFonts w:ascii="黑体" w:eastAsia="黑体" w:hAnsi="黑体" w:cs="黑体" w:hint="eastAsia"/>
          <w:b/>
          <w:sz w:val="24"/>
        </w:rPr>
        <w:t>、课程目标达成评价</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各</w:t>
      </w:r>
      <w:r>
        <w:rPr>
          <w:rFonts w:ascii="仿宋_GB2312" w:eastAsia="仿宋_GB2312" w:hAnsi="仿宋_GB2312" w:cs="仿宋_GB2312" w:hint="eastAsia"/>
          <w:sz w:val="24"/>
        </w:rPr>
        <w:t>学部（学院）根据各专业建设特色和课程建设目标制定课程目标达成度</w:t>
      </w:r>
    </w:p>
    <w:p w:rsidR="001D5FEA" w:rsidRDefault="00240FC1" w:rsidP="007B4463">
      <w:pPr>
        <w:tabs>
          <w:tab w:val="left" w:pos="672"/>
        </w:tabs>
        <w:spacing w:line="400" w:lineRule="exact"/>
        <w:ind w:left="867" w:firstLineChars="200" w:firstLine="420"/>
        <w:rPr>
          <w:rFonts w:ascii="黑体" w:eastAsia="黑体" w:hAnsi="黑体" w:cs="黑体"/>
          <w:bCs/>
          <w:color w:val="FF0000"/>
        </w:rPr>
      </w:pPr>
      <w:r>
        <w:rPr>
          <w:rFonts w:hAnsi="Cambria Math" w:hint="eastAsia"/>
        </w:rPr>
        <w:t xml:space="preserve"> </w:t>
      </w:r>
      <w:r w:rsidR="007B4463">
        <w:rPr>
          <w:rFonts w:ascii="黑体" w:eastAsia="黑体" w:hAnsi="黑体" w:cs="黑体" w:hint="eastAsia"/>
          <w:b/>
          <w:sz w:val="24"/>
        </w:rPr>
        <w:t>九</w:t>
      </w:r>
      <w:r>
        <w:rPr>
          <w:rFonts w:ascii="黑体" w:eastAsia="黑体" w:hAnsi="黑体" w:cs="黑体" w:hint="eastAsia"/>
          <w:b/>
          <w:sz w:val="24"/>
        </w:rPr>
        <w:t>、推荐教材和</w:t>
      </w:r>
      <w:r>
        <w:rPr>
          <w:rFonts w:ascii="黑体" w:eastAsia="黑体" w:hAnsi="黑体" w:cs="黑体" w:hint="eastAsia"/>
          <w:b/>
          <w:sz w:val="24"/>
        </w:rPr>
        <w:t>主要</w:t>
      </w:r>
      <w:r>
        <w:rPr>
          <w:rFonts w:ascii="黑体" w:eastAsia="黑体" w:hAnsi="黑体" w:cs="黑体" w:hint="eastAsia"/>
          <w:b/>
          <w:sz w:val="24"/>
        </w:rPr>
        <w:t>参考</w:t>
      </w:r>
      <w:r>
        <w:rPr>
          <w:rFonts w:ascii="黑体" w:eastAsia="黑体" w:hAnsi="黑体" w:cs="黑体" w:hint="eastAsia"/>
          <w:b/>
          <w:sz w:val="24"/>
        </w:rPr>
        <w:t>资料</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一）推荐教材</w:t>
      </w:r>
    </w:p>
    <w:p w:rsidR="001D5FEA" w:rsidRDefault="00240FC1" w:rsidP="007B4463">
      <w:pPr>
        <w:spacing w:line="360" w:lineRule="auto"/>
        <w:ind w:leftChars="200" w:left="900" w:hangingChars="200" w:hanging="480"/>
        <w:rPr>
          <w:rFonts w:ascii="仿宋_GB2312" w:eastAsia="仿宋_GB2312" w:hAnsi="仿宋_GB2312" w:cs="仿宋_GB2312"/>
          <w:sz w:val="24"/>
        </w:rPr>
      </w:pPr>
      <w:r>
        <w:rPr>
          <w:rFonts w:ascii="仿宋_GB2312" w:eastAsia="仿宋_GB2312" w:hAnsi="仿宋_GB2312" w:cs="仿宋_GB2312" w:hint="eastAsia"/>
          <w:sz w:val="24"/>
        </w:rPr>
        <w:t>1.</w:t>
      </w:r>
      <w:r w:rsidR="007B4463">
        <w:rPr>
          <w:rFonts w:ascii="仿宋_GB2312" w:eastAsia="仿宋_GB2312" w:hAnsi="仿宋_GB2312" w:cs="仿宋_GB2312"/>
          <w:sz w:val="24"/>
        </w:rPr>
        <w:t xml:space="preserve"> </w:t>
      </w:r>
      <w:r w:rsidR="007B4463" w:rsidRPr="007B4463">
        <w:rPr>
          <w:rFonts w:ascii="仿宋" w:eastAsia="仿宋" w:hAnsi="仿宋" w:hint="eastAsia"/>
          <w:sz w:val="24"/>
        </w:rPr>
        <w:t>《制浆漂白生物技术与原理》，林鹿、詹怀宇主编，中国轻工业出版社，</w:t>
      </w:r>
      <w:r w:rsidR="007B4463">
        <w:rPr>
          <w:rFonts w:ascii="仿宋" w:eastAsia="仿宋" w:hAnsi="仿宋" w:hint="eastAsia"/>
          <w:sz w:val="24"/>
        </w:rPr>
        <w:t xml:space="preserve"> </w:t>
      </w:r>
      <w:r w:rsidR="007B4463" w:rsidRPr="007B4463">
        <w:rPr>
          <w:rFonts w:ascii="仿宋" w:eastAsia="仿宋" w:hAnsi="仿宋"/>
          <w:sz w:val="24"/>
        </w:rPr>
        <w:t>2012</w:t>
      </w:r>
      <w:r w:rsidR="007B4463">
        <w:rPr>
          <w:rFonts w:ascii="仿宋" w:eastAsia="仿宋" w:hAnsi="仿宋"/>
          <w:sz w:val="24"/>
        </w:rPr>
        <w:t xml:space="preserve"> </w:t>
      </w:r>
      <w:r w:rsidR="007B4463" w:rsidRPr="007B4463">
        <w:rPr>
          <w:rFonts w:ascii="仿宋" w:eastAsia="仿宋" w:hAnsi="仿宋"/>
          <w:sz w:val="24"/>
        </w:rPr>
        <w:t>年</w:t>
      </w:r>
      <w:r w:rsidR="007B4463">
        <w:rPr>
          <w:rFonts w:ascii="仿宋" w:eastAsia="仿宋" w:hAnsi="仿宋" w:hint="eastAsia"/>
          <w:sz w:val="24"/>
        </w:rPr>
        <w:t>。</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二）参考教材</w:t>
      </w:r>
    </w:p>
    <w:p w:rsidR="00CF1010" w:rsidRPr="00CF1010" w:rsidRDefault="00240FC1" w:rsidP="00CF1010">
      <w:pPr>
        <w:ind w:firstLineChars="200" w:firstLine="480"/>
        <w:rPr>
          <w:rFonts w:ascii="仿宋" w:eastAsia="仿宋" w:hAnsi="仿宋" w:cs="仿宋_GB2312"/>
          <w:snapToGrid w:val="0"/>
          <w:sz w:val="24"/>
        </w:rPr>
      </w:pPr>
      <w:r w:rsidRPr="00CF1010">
        <w:rPr>
          <w:rFonts w:ascii="仿宋" w:eastAsia="仿宋" w:hAnsi="仿宋" w:cs="仿宋_GB2312" w:hint="eastAsia"/>
          <w:sz w:val="24"/>
        </w:rPr>
        <w:t>1.</w:t>
      </w:r>
      <w:r w:rsidR="00CF1010" w:rsidRPr="00CF1010">
        <w:rPr>
          <w:rFonts w:ascii="仿宋" w:eastAsia="仿宋" w:hAnsi="仿宋" w:cs="仿宋_GB2312" w:hint="eastAsia"/>
          <w:snapToGrid w:val="0"/>
          <w:sz w:val="24"/>
        </w:rPr>
        <w:t xml:space="preserve"> </w:t>
      </w:r>
      <w:r w:rsidR="00CF1010" w:rsidRPr="00CF1010">
        <w:rPr>
          <w:rFonts w:ascii="仿宋" w:eastAsia="仿宋" w:hAnsi="仿宋" w:cs="仿宋_GB2312" w:hint="eastAsia"/>
          <w:snapToGrid w:val="0"/>
          <w:sz w:val="24"/>
        </w:rPr>
        <w:t>制浆造纸生物新技术》，陈嘉川主编，科学出版社，2</w:t>
      </w:r>
      <w:r w:rsidR="00CF1010" w:rsidRPr="00CF1010">
        <w:rPr>
          <w:rFonts w:ascii="仿宋" w:eastAsia="仿宋" w:hAnsi="仿宋" w:cs="仿宋_GB2312"/>
          <w:snapToGrid w:val="0"/>
          <w:sz w:val="24"/>
        </w:rPr>
        <w:t>019</w:t>
      </w:r>
      <w:r w:rsidR="00CF1010" w:rsidRPr="00CF1010">
        <w:rPr>
          <w:rFonts w:ascii="仿宋" w:eastAsia="仿宋" w:hAnsi="仿宋" w:cs="仿宋_GB2312" w:hint="eastAsia"/>
          <w:snapToGrid w:val="0"/>
          <w:sz w:val="24"/>
        </w:rPr>
        <w:t>。</w:t>
      </w:r>
    </w:p>
    <w:p w:rsidR="00CF1010" w:rsidRPr="00CF1010" w:rsidRDefault="00CF1010" w:rsidP="00CF1010">
      <w:pPr>
        <w:spacing w:line="360" w:lineRule="auto"/>
        <w:ind w:firstLineChars="200" w:firstLine="480"/>
        <w:jc w:val="left"/>
        <w:rPr>
          <w:rFonts w:ascii="仿宋" w:eastAsia="仿宋" w:hAnsi="仿宋" w:cs="仿宋_GB2312"/>
          <w:snapToGrid w:val="0"/>
          <w:sz w:val="24"/>
        </w:rPr>
      </w:pPr>
      <w:r w:rsidRPr="00CF1010">
        <w:rPr>
          <w:rFonts w:ascii="仿宋" w:eastAsia="仿宋" w:hAnsi="仿宋" w:cs="仿宋_GB2312" w:hint="eastAsia"/>
          <w:snapToGrid w:val="0"/>
          <w:sz w:val="24"/>
        </w:rPr>
        <w:t>2</w:t>
      </w:r>
      <w:r w:rsidRPr="00CF1010">
        <w:rPr>
          <w:rFonts w:ascii="仿宋" w:eastAsia="仿宋" w:hAnsi="仿宋" w:cs="仿宋_GB2312"/>
          <w:snapToGrid w:val="0"/>
          <w:sz w:val="24"/>
        </w:rPr>
        <w:t>.</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制浆造纸的生物技术</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，谢来苏主编，化学工业出版社，2003年。</w:t>
      </w:r>
    </w:p>
    <w:p w:rsidR="00CF1010" w:rsidRPr="00CF1010" w:rsidRDefault="00CF1010" w:rsidP="00CF1010">
      <w:pPr>
        <w:spacing w:line="360" w:lineRule="auto"/>
        <w:ind w:firstLineChars="200" w:firstLine="480"/>
        <w:jc w:val="left"/>
        <w:rPr>
          <w:rFonts w:ascii="仿宋" w:eastAsia="仿宋" w:hAnsi="仿宋" w:cs="仿宋_GB2312"/>
          <w:snapToGrid w:val="0"/>
          <w:sz w:val="24"/>
        </w:rPr>
      </w:pPr>
      <w:r w:rsidRPr="00CF1010">
        <w:rPr>
          <w:rFonts w:ascii="仿宋" w:eastAsia="仿宋" w:hAnsi="仿宋" w:cs="仿宋_GB2312"/>
          <w:snapToGrid w:val="0"/>
          <w:sz w:val="24"/>
        </w:rPr>
        <w:t>3.</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当代废纸制浆技术</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，陈庆蔚编著，中国轻工业出版社，2005年。</w:t>
      </w:r>
    </w:p>
    <w:p w:rsidR="00CF1010" w:rsidRPr="00CF1010" w:rsidRDefault="00CF1010" w:rsidP="00CF1010">
      <w:pPr>
        <w:spacing w:line="360" w:lineRule="auto"/>
        <w:ind w:leftChars="200" w:left="900" w:hangingChars="200" w:hanging="480"/>
        <w:jc w:val="left"/>
        <w:rPr>
          <w:rFonts w:ascii="仿宋" w:eastAsia="仿宋" w:hAnsi="仿宋" w:cs="仿宋_GB2312"/>
          <w:snapToGrid w:val="0"/>
          <w:sz w:val="24"/>
        </w:rPr>
      </w:pPr>
      <w:r w:rsidRPr="00CF1010">
        <w:rPr>
          <w:rFonts w:ascii="仿宋" w:eastAsia="仿宋" w:hAnsi="仿宋" w:cs="仿宋_GB2312"/>
          <w:snapToGrid w:val="0"/>
          <w:sz w:val="24"/>
        </w:rPr>
        <w:t>4.</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纸浆中的树脂及其障碍控制</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，秦梦华编著，中国轻工业出版社，1998年。</w:t>
      </w:r>
    </w:p>
    <w:p w:rsidR="00CF1010" w:rsidRPr="00CF1010" w:rsidRDefault="00CF1010" w:rsidP="00CF1010">
      <w:pPr>
        <w:spacing w:line="360" w:lineRule="auto"/>
        <w:ind w:leftChars="200" w:left="660" w:hangingChars="100" w:hanging="240"/>
        <w:jc w:val="left"/>
        <w:rPr>
          <w:rFonts w:ascii="仿宋" w:eastAsia="仿宋" w:hAnsi="仿宋" w:cs="仿宋_GB2312"/>
          <w:snapToGrid w:val="0"/>
          <w:sz w:val="24"/>
        </w:rPr>
      </w:pPr>
      <w:r w:rsidRPr="00CF1010">
        <w:rPr>
          <w:rFonts w:ascii="仿宋" w:eastAsia="仿宋" w:hAnsi="仿宋" w:cs="仿宋_GB2312"/>
          <w:snapToGrid w:val="0"/>
          <w:sz w:val="24"/>
        </w:rPr>
        <w:t>5</w:t>
      </w:r>
      <w:r w:rsidRPr="00CF1010">
        <w:rPr>
          <w:rFonts w:ascii="仿宋" w:eastAsia="仿宋" w:hAnsi="仿宋" w:cs="仿宋_GB2312" w:hint="eastAsia"/>
          <w:snapToGrid w:val="0"/>
          <w:sz w:val="24"/>
        </w:rPr>
        <w:t>.</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生物化学</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，周海梦</w:t>
      </w:r>
      <w:r w:rsidRPr="00CF1010">
        <w:rPr>
          <w:rFonts w:ascii="仿宋" w:eastAsia="仿宋" w:hAnsi="仿宋" w:cs="仿宋_GB2312" w:hint="eastAsia"/>
          <w:snapToGrid w:val="0"/>
          <w:sz w:val="24"/>
        </w:rPr>
        <w:t>、</w:t>
      </w:r>
      <w:r w:rsidRPr="00CF1010">
        <w:rPr>
          <w:rFonts w:ascii="仿宋" w:eastAsia="仿宋" w:hAnsi="仿宋" w:cs="仿宋_GB2312"/>
          <w:snapToGrid w:val="0"/>
          <w:sz w:val="24"/>
        </w:rPr>
        <w:t>李森</w:t>
      </w:r>
      <w:r w:rsidRPr="00CF1010">
        <w:rPr>
          <w:rFonts w:ascii="仿宋" w:eastAsia="仿宋" w:hAnsi="仿宋" w:cs="仿宋_GB2312" w:hint="eastAsia"/>
          <w:snapToGrid w:val="0"/>
          <w:sz w:val="24"/>
        </w:rPr>
        <w:t>、陈清西</w:t>
      </w:r>
      <w:r w:rsidRPr="00CF1010">
        <w:rPr>
          <w:rFonts w:ascii="仿宋" w:eastAsia="仿宋" w:hAnsi="仿宋" w:cs="仿宋_GB2312"/>
          <w:snapToGrid w:val="0"/>
          <w:sz w:val="24"/>
        </w:rPr>
        <w:t>主编，高等教育出版社，2017年。</w:t>
      </w:r>
    </w:p>
    <w:p w:rsidR="001D5FEA" w:rsidRPr="00CF1010" w:rsidRDefault="00CF1010" w:rsidP="00CF1010">
      <w:pPr>
        <w:spacing w:line="360" w:lineRule="auto"/>
        <w:ind w:leftChars="200" w:left="900" w:hangingChars="200" w:hanging="480"/>
        <w:rPr>
          <w:rFonts w:ascii="仿宋" w:eastAsia="仿宋" w:hAnsi="仿宋" w:cs="仿宋_GB2312"/>
          <w:sz w:val="24"/>
        </w:rPr>
      </w:pPr>
      <w:r w:rsidRPr="00CF1010">
        <w:rPr>
          <w:rFonts w:ascii="仿宋" w:eastAsia="仿宋" w:hAnsi="仿宋" w:cs="仿宋_GB2312"/>
          <w:snapToGrid w:val="0"/>
          <w:sz w:val="24"/>
        </w:rPr>
        <w:t>6. 中芬合著造纸及其装备科学技术丛书（中文版）第五卷：森林资源的生物质精炼。Raimo Alen</w:t>
      </w:r>
      <w:r>
        <w:rPr>
          <w:rFonts w:ascii="仿宋" w:eastAsia="仿宋" w:hAnsi="仿宋" w:cs="仿宋_GB2312"/>
          <w:snapToGrid w:val="0"/>
          <w:sz w:val="24"/>
        </w:rPr>
        <w:t>主编</w:t>
      </w:r>
      <w:r w:rsidRPr="00CF1010">
        <w:rPr>
          <w:rFonts w:ascii="仿宋" w:eastAsia="仿宋" w:hAnsi="仿宋" w:cs="仿宋_GB2312"/>
          <w:snapToGrid w:val="0"/>
          <w:sz w:val="24"/>
        </w:rPr>
        <w:t>，中国轻工业出版社，2015</w:t>
      </w:r>
      <w:r>
        <w:rPr>
          <w:rFonts w:ascii="仿宋" w:eastAsia="仿宋" w:hAnsi="仿宋" w:cs="仿宋_GB2312"/>
          <w:snapToGrid w:val="0"/>
          <w:sz w:val="24"/>
        </w:rPr>
        <w:t>.</w:t>
      </w:r>
    </w:p>
    <w:p w:rsidR="001D5FEA" w:rsidRDefault="00240FC1">
      <w:pPr>
        <w:spacing w:line="360" w:lineRule="auto"/>
        <w:ind w:left="867"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三）网络资源</w:t>
      </w:r>
    </w:p>
    <w:p w:rsidR="001D5FEA" w:rsidRDefault="00240FC1" w:rsidP="00266602">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w:t>
      </w:r>
      <w:r w:rsidR="00CF1010" w:rsidRPr="00CF1010">
        <w:rPr>
          <w:rFonts w:hint="eastAsia"/>
        </w:rPr>
        <w:t xml:space="preserve"> </w:t>
      </w:r>
      <w:r w:rsidR="00CF1010" w:rsidRPr="00CF1010">
        <w:rPr>
          <w:rFonts w:ascii="仿宋" w:eastAsia="仿宋" w:hAnsi="仿宋" w:hint="eastAsia"/>
          <w:sz w:val="24"/>
        </w:rPr>
        <w:t>《制浆原理与工程》慕课，中国大学慕课课程学习平台</w:t>
      </w:r>
      <w:r>
        <w:rPr>
          <w:rFonts w:ascii="仿宋_GB2312" w:eastAsia="仿宋_GB2312" w:hAnsi="仿宋_GB2312" w:cs="仿宋_GB2312" w:hint="eastAsia"/>
          <w:sz w:val="24"/>
        </w:rPr>
        <w:t>；</w:t>
      </w:r>
    </w:p>
    <w:p w:rsidR="001D5FEA" w:rsidRDefault="00240FC1" w:rsidP="00266602">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w:t>
      </w:r>
      <w:r w:rsidR="00266602">
        <w:rPr>
          <w:rFonts w:ascii="仿宋_GB2312" w:eastAsia="仿宋_GB2312" w:hAnsi="仿宋_GB2312" w:cs="仿宋_GB2312"/>
          <w:sz w:val="24"/>
        </w:rPr>
        <w:t xml:space="preserve"> </w:t>
      </w:r>
      <w:r>
        <w:rPr>
          <w:rFonts w:ascii="仿宋_GB2312" w:eastAsia="仿宋_GB2312" w:hAnsi="仿宋_GB2312" w:cs="仿宋_GB2312" w:hint="eastAsia"/>
          <w:sz w:val="24"/>
        </w:rPr>
        <w:t>线上资源，</w:t>
      </w:r>
      <w:r w:rsidR="00CF1010" w:rsidRPr="00CF1010">
        <w:rPr>
          <w:rFonts w:ascii="仿宋_GB2312" w:eastAsia="仿宋_GB2312" w:hAnsi="仿宋_GB2312" w:cs="仿宋_GB2312"/>
          <w:sz w:val="24"/>
        </w:rPr>
        <w:t>https://m.gmw.cn/baijia/2021-10/27/35263771.html</w:t>
      </w:r>
    </w:p>
    <w:sectPr w:rsidR="001D5FEA">
      <w:footerReference w:type="default" r:id="rId6"/>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FC1" w:rsidRDefault="00240FC1">
      <w:pPr>
        <w:ind w:left="1100" w:hanging="233"/>
      </w:pPr>
      <w:r>
        <w:separator/>
      </w:r>
    </w:p>
    <w:p w:rsidR="00240FC1" w:rsidRDefault="00240FC1">
      <w:pPr>
        <w:ind w:left="1100" w:hanging="233"/>
      </w:pPr>
    </w:p>
    <w:p w:rsidR="00240FC1" w:rsidRDefault="00240FC1" w:rsidP="00BE591B">
      <w:pPr>
        <w:ind w:left="1100" w:hanging="233"/>
      </w:pPr>
    </w:p>
    <w:p w:rsidR="00240FC1" w:rsidRDefault="00240FC1" w:rsidP="00BE591B">
      <w:pPr>
        <w:ind w:left="1100" w:hanging="233"/>
      </w:pPr>
    </w:p>
    <w:p w:rsidR="00240FC1" w:rsidRDefault="00240FC1" w:rsidP="00BE591B">
      <w:pPr>
        <w:ind w:left="1100" w:hanging="233"/>
      </w:pPr>
    </w:p>
    <w:p w:rsidR="00240FC1" w:rsidRDefault="00240FC1" w:rsidP="00D573C7">
      <w:pPr>
        <w:ind w:left="1100" w:hanging="233"/>
      </w:pPr>
    </w:p>
    <w:p w:rsidR="00240FC1" w:rsidRDefault="00240FC1" w:rsidP="00D573C7">
      <w:pPr>
        <w:ind w:left="1100" w:hanging="233"/>
      </w:pPr>
    </w:p>
    <w:p w:rsidR="00240FC1" w:rsidRDefault="00240FC1" w:rsidP="00D573C7">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7E77EC">
      <w:pPr>
        <w:ind w:left="1100" w:hanging="233"/>
      </w:pPr>
    </w:p>
    <w:p w:rsidR="00240FC1" w:rsidRDefault="00240FC1" w:rsidP="00CB12F0">
      <w:pPr>
        <w:ind w:left="1100" w:hanging="233"/>
      </w:pPr>
    </w:p>
    <w:p w:rsidR="00240FC1" w:rsidRDefault="00240FC1" w:rsidP="00CB12F0">
      <w:pPr>
        <w:ind w:left="1100" w:hanging="233"/>
      </w:pPr>
    </w:p>
    <w:p w:rsidR="00240FC1" w:rsidRDefault="00240FC1" w:rsidP="001F0E67">
      <w:pPr>
        <w:ind w:left="1100" w:hanging="233"/>
      </w:pPr>
    </w:p>
    <w:p w:rsidR="00240FC1" w:rsidRDefault="00240FC1" w:rsidP="001F0E67">
      <w:pPr>
        <w:ind w:left="1100" w:hanging="233"/>
      </w:pPr>
    </w:p>
    <w:p w:rsidR="00240FC1" w:rsidRDefault="00240FC1" w:rsidP="001F0E67">
      <w:pPr>
        <w:ind w:left="1100" w:hanging="233"/>
      </w:pPr>
    </w:p>
    <w:p w:rsidR="00240FC1" w:rsidRDefault="00240FC1" w:rsidP="00047620">
      <w:pPr>
        <w:ind w:left="1100" w:hanging="233"/>
      </w:pPr>
    </w:p>
    <w:p w:rsidR="00240FC1" w:rsidRDefault="00240FC1" w:rsidP="00047620">
      <w:pPr>
        <w:ind w:left="1100" w:hanging="233"/>
      </w:pPr>
    </w:p>
    <w:p w:rsidR="00240FC1" w:rsidRDefault="00240FC1" w:rsidP="0091576F">
      <w:pPr>
        <w:ind w:left="1100" w:hanging="233"/>
      </w:pPr>
    </w:p>
    <w:p w:rsidR="00240FC1" w:rsidRDefault="00240FC1" w:rsidP="0091576F">
      <w:pPr>
        <w:ind w:left="1100" w:hanging="233"/>
      </w:pPr>
    </w:p>
  </w:endnote>
  <w:endnote w:type="continuationSeparator" w:id="0">
    <w:p w:rsidR="00240FC1" w:rsidRDefault="00240FC1">
      <w:pPr>
        <w:ind w:left="1100" w:hanging="233"/>
      </w:pPr>
      <w:r>
        <w:continuationSeparator/>
      </w:r>
    </w:p>
    <w:p w:rsidR="00240FC1" w:rsidRDefault="00240FC1">
      <w:pPr>
        <w:ind w:left="1100" w:hanging="233"/>
      </w:pPr>
    </w:p>
    <w:p w:rsidR="00240FC1" w:rsidRDefault="00240FC1" w:rsidP="00BE591B">
      <w:pPr>
        <w:ind w:left="1100" w:hanging="233"/>
      </w:pPr>
    </w:p>
    <w:p w:rsidR="00240FC1" w:rsidRDefault="00240FC1" w:rsidP="00BE591B">
      <w:pPr>
        <w:ind w:left="1100" w:hanging="233"/>
      </w:pPr>
    </w:p>
    <w:p w:rsidR="00240FC1" w:rsidRDefault="00240FC1" w:rsidP="00BE591B">
      <w:pPr>
        <w:ind w:left="1100" w:hanging="233"/>
      </w:pPr>
    </w:p>
    <w:p w:rsidR="00240FC1" w:rsidRDefault="00240FC1" w:rsidP="00D573C7">
      <w:pPr>
        <w:ind w:left="1100" w:hanging="233"/>
      </w:pPr>
    </w:p>
    <w:p w:rsidR="00240FC1" w:rsidRDefault="00240FC1" w:rsidP="00D573C7">
      <w:pPr>
        <w:ind w:left="1100" w:hanging="233"/>
      </w:pPr>
    </w:p>
    <w:p w:rsidR="00240FC1" w:rsidRDefault="00240FC1" w:rsidP="00D573C7">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7E77EC">
      <w:pPr>
        <w:ind w:left="1100" w:hanging="233"/>
      </w:pPr>
    </w:p>
    <w:p w:rsidR="00240FC1" w:rsidRDefault="00240FC1" w:rsidP="00CB12F0">
      <w:pPr>
        <w:ind w:left="1100" w:hanging="233"/>
      </w:pPr>
    </w:p>
    <w:p w:rsidR="00240FC1" w:rsidRDefault="00240FC1" w:rsidP="00CB12F0">
      <w:pPr>
        <w:ind w:left="1100" w:hanging="233"/>
      </w:pPr>
    </w:p>
    <w:p w:rsidR="00240FC1" w:rsidRDefault="00240FC1" w:rsidP="001F0E67">
      <w:pPr>
        <w:ind w:left="1100" w:hanging="233"/>
      </w:pPr>
    </w:p>
    <w:p w:rsidR="00240FC1" w:rsidRDefault="00240FC1" w:rsidP="001F0E67">
      <w:pPr>
        <w:ind w:left="1100" w:hanging="233"/>
      </w:pPr>
    </w:p>
    <w:p w:rsidR="00240FC1" w:rsidRDefault="00240FC1" w:rsidP="001F0E67">
      <w:pPr>
        <w:ind w:left="1100" w:hanging="233"/>
      </w:pPr>
    </w:p>
    <w:p w:rsidR="00240FC1" w:rsidRDefault="00240FC1" w:rsidP="00047620">
      <w:pPr>
        <w:ind w:left="1100" w:hanging="233"/>
      </w:pPr>
    </w:p>
    <w:p w:rsidR="00240FC1" w:rsidRDefault="00240FC1" w:rsidP="00047620">
      <w:pPr>
        <w:ind w:left="1100" w:hanging="233"/>
      </w:pPr>
    </w:p>
    <w:p w:rsidR="00240FC1" w:rsidRDefault="00240FC1" w:rsidP="0091576F">
      <w:pPr>
        <w:ind w:left="1100" w:hanging="233"/>
      </w:pPr>
    </w:p>
    <w:p w:rsidR="00240FC1" w:rsidRDefault="00240FC1" w:rsidP="0091576F">
      <w:pPr>
        <w:ind w:left="1100" w:hanging="23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A141CF7-1CDC-4F61-8E0A-E90E4BA6CB05}"/>
    <w:embedBold r:id="rId2" w:subsetted="1" w:fontKey="{6CF19045-D036-4F06-B440-58E836D97931}"/>
  </w:font>
  <w:font w:name="仿宋">
    <w:panose1 w:val="02010609060101010101"/>
    <w:charset w:val="86"/>
    <w:family w:val="modern"/>
    <w:pitch w:val="fixed"/>
    <w:sig w:usb0="800002BF" w:usb1="38CF7CFA" w:usb2="00000016" w:usb3="00000000" w:csb0="00040001" w:csb1="00000000"/>
    <w:embedRegular r:id="rId3" w:subsetted="1" w:fontKey="{C5D3C3C9-3205-4838-B1D6-702D91923E9F}"/>
    <w:embedBold r:id="rId4" w:subsetted="1" w:fontKey="{148C72B1-8029-487F-83A3-94904828BA36}"/>
  </w:font>
  <w:font w:name="方正公文小标宋">
    <w:charset w:val="86"/>
    <w:family w:val="auto"/>
    <w:pitch w:val="default"/>
    <w:sig w:usb0="A00002BF" w:usb1="38CF7CFA" w:usb2="00000016" w:usb3="00000000" w:csb0="00040001" w:csb1="00000000"/>
    <w:embedRegular r:id="rId5" w:subsetted="1" w:fontKey="{B0157125-0664-4F08-8A8B-6CD77C660E2E}"/>
  </w:font>
  <w:font w:name="仿宋_GB2312">
    <w:altName w:val="仿宋"/>
    <w:charset w:val="86"/>
    <w:family w:val="auto"/>
    <w:pitch w:val="default"/>
    <w:sig w:usb0="00000001" w:usb1="080E0000" w:usb2="00000000" w:usb3="00000000" w:csb0="00040000" w:csb1="00000000"/>
    <w:embedRegular r:id="rId6" w:subsetted="1" w:fontKey="{150F20DE-4831-4B55-A5B3-F4343FEA271E}"/>
  </w:font>
  <w:font w:name="微软雅黑">
    <w:panose1 w:val="020B0503020204020204"/>
    <w:charset w:val="86"/>
    <w:family w:val="swiss"/>
    <w:pitch w:val="variable"/>
    <w:sig w:usb0="80000287" w:usb1="2ACF3C50" w:usb2="00000016" w:usb3="00000000" w:csb0="0004001F" w:csb1="00000000"/>
  </w:font>
  <w:font w:name="___WRD_EMBED_SUB_331">
    <w:panose1 w:val="02010609030101010101"/>
    <w:charset w:val="86"/>
    <w:family w:val="auto"/>
    <w:pitch w:val="default"/>
    <w:sig w:usb0="00000001" w:usb1="080E0000" w:usb2="00000010" w:usb3="00000000" w:csb0="00040000" w:csb1="00000000"/>
  </w:font>
  <w:font w:name="___WRD_EMBED_SUB_49">
    <w:altName w:val="微软雅黑"/>
    <w:charset w:val="86"/>
    <w:family w:val="modern"/>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embedRegular r:id="rId7" w:subsetted="1" w:fontKey="{1F9E29F4-1BF4-434F-BC97-883D75AD2EF8}"/>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rsidR="001D5FEA" w:rsidRDefault="00240FC1">
        <w:pPr>
          <w:pStyle w:val="a4"/>
          <w:ind w:left="1067" w:hanging="200"/>
          <w:jc w:val="center"/>
        </w:pPr>
        <w:r>
          <w:fldChar w:fldCharType="begin"/>
        </w:r>
        <w:r>
          <w:instrText>PAGE   \* MERGEFORMAT</w:instrText>
        </w:r>
        <w:r>
          <w:fldChar w:fldCharType="separate"/>
        </w:r>
        <w:r w:rsidR="00F80D79" w:rsidRPr="00F80D79">
          <w:rPr>
            <w:noProof/>
            <w:lang w:val="zh-CN"/>
          </w:rPr>
          <w:t>8</w:t>
        </w:r>
        <w:r>
          <w:fldChar w:fldCharType="end"/>
        </w:r>
      </w:p>
    </w:sdtContent>
  </w:sdt>
  <w:p w:rsidR="00000000" w:rsidRDefault="00240FC1" w:rsidP="00047620">
    <w:pPr>
      <w:ind w:left="1100" w:hanging="233"/>
    </w:pPr>
  </w:p>
  <w:p w:rsidR="00000000" w:rsidRDefault="00240FC1" w:rsidP="0091576F">
    <w:pPr>
      <w:ind w:left="1100" w:hanging="233"/>
    </w:pPr>
  </w:p>
  <w:p w:rsidR="00000000" w:rsidRDefault="00240FC1" w:rsidP="0091576F">
    <w:pPr>
      <w:ind w:left="1100" w:hanging="2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FC1" w:rsidRDefault="00240FC1">
      <w:pPr>
        <w:ind w:left="1100" w:hanging="233"/>
      </w:pPr>
      <w:r>
        <w:separator/>
      </w:r>
    </w:p>
    <w:p w:rsidR="00240FC1" w:rsidRDefault="00240FC1">
      <w:pPr>
        <w:ind w:left="1100" w:hanging="233"/>
      </w:pPr>
    </w:p>
    <w:p w:rsidR="00240FC1" w:rsidRDefault="00240FC1" w:rsidP="00BE591B">
      <w:pPr>
        <w:ind w:left="1100" w:hanging="233"/>
      </w:pPr>
    </w:p>
    <w:p w:rsidR="00240FC1" w:rsidRDefault="00240FC1" w:rsidP="00BE591B">
      <w:pPr>
        <w:ind w:left="1100" w:hanging="233"/>
      </w:pPr>
    </w:p>
    <w:p w:rsidR="00240FC1" w:rsidRDefault="00240FC1" w:rsidP="00BE591B">
      <w:pPr>
        <w:ind w:left="1100" w:hanging="233"/>
      </w:pPr>
    </w:p>
    <w:p w:rsidR="00240FC1" w:rsidRDefault="00240FC1" w:rsidP="00D573C7">
      <w:pPr>
        <w:ind w:left="1100" w:hanging="233"/>
      </w:pPr>
    </w:p>
    <w:p w:rsidR="00240FC1" w:rsidRDefault="00240FC1" w:rsidP="00D573C7">
      <w:pPr>
        <w:ind w:left="1100" w:hanging="233"/>
      </w:pPr>
    </w:p>
    <w:p w:rsidR="00240FC1" w:rsidRDefault="00240FC1" w:rsidP="00D573C7">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7E77EC">
      <w:pPr>
        <w:ind w:left="1100" w:hanging="233"/>
      </w:pPr>
    </w:p>
    <w:p w:rsidR="00240FC1" w:rsidRDefault="00240FC1" w:rsidP="00CB12F0">
      <w:pPr>
        <w:ind w:left="1100" w:hanging="233"/>
      </w:pPr>
    </w:p>
    <w:p w:rsidR="00240FC1" w:rsidRDefault="00240FC1" w:rsidP="00CB12F0">
      <w:pPr>
        <w:ind w:left="1100" w:hanging="233"/>
      </w:pPr>
    </w:p>
    <w:p w:rsidR="00240FC1" w:rsidRDefault="00240FC1" w:rsidP="001F0E67">
      <w:pPr>
        <w:ind w:left="1100" w:hanging="233"/>
      </w:pPr>
    </w:p>
    <w:p w:rsidR="00240FC1" w:rsidRDefault="00240FC1" w:rsidP="001F0E67">
      <w:pPr>
        <w:ind w:left="1100" w:hanging="233"/>
      </w:pPr>
    </w:p>
    <w:p w:rsidR="00240FC1" w:rsidRDefault="00240FC1" w:rsidP="001F0E67">
      <w:pPr>
        <w:ind w:left="1100" w:hanging="233"/>
      </w:pPr>
    </w:p>
    <w:p w:rsidR="00240FC1" w:rsidRDefault="00240FC1" w:rsidP="00047620">
      <w:pPr>
        <w:ind w:left="1100" w:hanging="233"/>
      </w:pPr>
    </w:p>
    <w:p w:rsidR="00240FC1" w:rsidRDefault="00240FC1" w:rsidP="00047620">
      <w:pPr>
        <w:ind w:left="1100" w:hanging="233"/>
      </w:pPr>
    </w:p>
    <w:p w:rsidR="00240FC1" w:rsidRDefault="00240FC1" w:rsidP="0091576F">
      <w:pPr>
        <w:ind w:left="1100" w:hanging="233"/>
      </w:pPr>
    </w:p>
    <w:p w:rsidR="00240FC1" w:rsidRDefault="00240FC1" w:rsidP="0091576F">
      <w:pPr>
        <w:ind w:left="1100" w:hanging="233"/>
      </w:pPr>
    </w:p>
  </w:footnote>
  <w:footnote w:type="continuationSeparator" w:id="0">
    <w:p w:rsidR="00240FC1" w:rsidRDefault="00240FC1">
      <w:pPr>
        <w:ind w:left="1100" w:hanging="233"/>
      </w:pPr>
      <w:r>
        <w:continuationSeparator/>
      </w:r>
    </w:p>
    <w:p w:rsidR="00240FC1" w:rsidRDefault="00240FC1">
      <w:pPr>
        <w:ind w:left="1100" w:hanging="233"/>
      </w:pPr>
    </w:p>
    <w:p w:rsidR="00240FC1" w:rsidRDefault="00240FC1" w:rsidP="00BE591B">
      <w:pPr>
        <w:ind w:left="1100" w:hanging="233"/>
      </w:pPr>
    </w:p>
    <w:p w:rsidR="00240FC1" w:rsidRDefault="00240FC1" w:rsidP="00BE591B">
      <w:pPr>
        <w:ind w:left="1100" w:hanging="233"/>
      </w:pPr>
    </w:p>
    <w:p w:rsidR="00240FC1" w:rsidRDefault="00240FC1" w:rsidP="00BE591B">
      <w:pPr>
        <w:ind w:left="1100" w:hanging="233"/>
      </w:pPr>
    </w:p>
    <w:p w:rsidR="00240FC1" w:rsidRDefault="00240FC1" w:rsidP="00D573C7">
      <w:pPr>
        <w:ind w:left="1100" w:hanging="233"/>
      </w:pPr>
    </w:p>
    <w:p w:rsidR="00240FC1" w:rsidRDefault="00240FC1" w:rsidP="00D573C7">
      <w:pPr>
        <w:ind w:left="1100" w:hanging="233"/>
      </w:pPr>
    </w:p>
    <w:p w:rsidR="00240FC1" w:rsidRDefault="00240FC1" w:rsidP="00D573C7">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835559">
      <w:pPr>
        <w:ind w:left="1100" w:hanging="233"/>
      </w:pPr>
    </w:p>
    <w:p w:rsidR="00240FC1" w:rsidRDefault="00240FC1" w:rsidP="007E77EC">
      <w:pPr>
        <w:ind w:left="1100" w:hanging="233"/>
      </w:pPr>
    </w:p>
    <w:p w:rsidR="00240FC1" w:rsidRDefault="00240FC1" w:rsidP="00CB12F0">
      <w:pPr>
        <w:ind w:left="1100" w:hanging="233"/>
      </w:pPr>
    </w:p>
    <w:p w:rsidR="00240FC1" w:rsidRDefault="00240FC1" w:rsidP="00CB12F0">
      <w:pPr>
        <w:ind w:left="1100" w:hanging="233"/>
      </w:pPr>
    </w:p>
    <w:p w:rsidR="00240FC1" w:rsidRDefault="00240FC1" w:rsidP="001F0E67">
      <w:pPr>
        <w:ind w:left="1100" w:hanging="233"/>
      </w:pPr>
    </w:p>
    <w:p w:rsidR="00240FC1" w:rsidRDefault="00240FC1" w:rsidP="001F0E67">
      <w:pPr>
        <w:ind w:left="1100" w:hanging="233"/>
      </w:pPr>
    </w:p>
    <w:p w:rsidR="00240FC1" w:rsidRDefault="00240FC1" w:rsidP="001F0E67">
      <w:pPr>
        <w:ind w:left="1100" w:hanging="233"/>
      </w:pPr>
    </w:p>
    <w:p w:rsidR="00240FC1" w:rsidRDefault="00240FC1" w:rsidP="00047620">
      <w:pPr>
        <w:ind w:left="1100" w:hanging="233"/>
      </w:pPr>
    </w:p>
    <w:p w:rsidR="00240FC1" w:rsidRDefault="00240FC1" w:rsidP="00047620">
      <w:pPr>
        <w:ind w:left="1100" w:hanging="233"/>
      </w:pPr>
    </w:p>
    <w:p w:rsidR="00240FC1" w:rsidRDefault="00240FC1" w:rsidP="0091576F">
      <w:pPr>
        <w:ind w:left="1100" w:hanging="233"/>
      </w:pPr>
    </w:p>
    <w:p w:rsidR="00240FC1" w:rsidRDefault="00240FC1" w:rsidP="0091576F">
      <w:pPr>
        <w:ind w:left="1100" w:hanging="23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WZjNWIyYmUyN2NhN2ZiYzdjMjJjZTY5OWZhODUifQ=="/>
  </w:docVars>
  <w:rsids>
    <w:rsidRoot w:val="00AD5DDA"/>
    <w:rsid w:val="00002675"/>
    <w:rsid w:val="00027488"/>
    <w:rsid w:val="00030D83"/>
    <w:rsid w:val="000460C3"/>
    <w:rsid w:val="00047620"/>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D5FEA"/>
    <w:rsid w:val="001F0E67"/>
    <w:rsid w:val="001F7B0C"/>
    <w:rsid w:val="00200642"/>
    <w:rsid w:val="00201D3C"/>
    <w:rsid w:val="00206EB4"/>
    <w:rsid w:val="00212691"/>
    <w:rsid w:val="00240FC1"/>
    <w:rsid w:val="00260260"/>
    <w:rsid w:val="00266602"/>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55F54"/>
    <w:rsid w:val="00661635"/>
    <w:rsid w:val="006711DF"/>
    <w:rsid w:val="00684B0F"/>
    <w:rsid w:val="006B0D56"/>
    <w:rsid w:val="006C2ED5"/>
    <w:rsid w:val="006F305C"/>
    <w:rsid w:val="0070025D"/>
    <w:rsid w:val="00711C82"/>
    <w:rsid w:val="007153B6"/>
    <w:rsid w:val="00726F99"/>
    <w:rsid w:val="007532A6"/>
    <w:rsid w:val="00764436"/>
    <w:rsid w:val="007820AB"/>
    <w:rsid w:val="007A79D1"/>
    <w:rsid w:val="007B4463"/>
    <w:rsid w:val="007E77EC"/>
    <w:rsid w:val="00803632"/>
    <w:rsid w:val="00826695"/>
    <w:rsid w:val="00835559"/>
    <w:rsid w:val="0086674C"/>
    <w:rsid w:val="00877997"/>
    <w:rsid w:val="00881533"/>
    <w:rsid w:val="00883012"/>
    <w:rsid w:val="00886844"/>
    <w:rsid w:val="008B3981"/>
    <w:rsid w:val="008C27AF"/>
    <w:rsid w:val="008C6FA8"/>
    <w:rsid w:val="008D2D05"/>
    <w:rsid w:val="008D7086"/>
    <w:rsid w:val="008E768D"/>
    <w:rsid w:val="008F2AD3"/>
    <w:rsid w:val="00901B9C"/>
    <w:rsid w:val="00913330"/>
    <w:rsid w:val="0091576F"/>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E591B"/>
    <w:rsid w:val="00BF3114"/>
    <w:rsid w:val="00C0533D"/>
    <w:rsid w:val="00C058CE"/>
    <w:rsid w:val="00C12193"/>
    <w:rsid w:val="00C3286E"/>
    <w:rsid w:val="00C34826"/>
    <w:rsid w:val="00C3508A"/>
    <w:rsid w:val="00C43DF1"/>
    <w:rsid w:val="00C541FC"/>
    <w:rsid w:val="00C861A3"/>
    <w:rsid w:val="00C91438"/>
    <w:rsid w:val="00C93EB2"/>
    <w:rsid w:val="00CA2652"/>
    <w:rsid w:val="00CA4011"/>
    <w:rsid w:val="00CB12F0"/>
    <w:rsid w:val="00CF1010"/>
    <w:rsid w:val="00CF18A2"/>
    <w:rsid w:val="00D023E8"/>
    <w:rsid w:val="00D0418D"/>
    <w:rsid w:val="00D07776"/>
    <w:rsid w:val="00D15122"/>
    <w:rsid w:val="00D17AAC"/>
    <w:rsid w:val="00D340AE"/>
    <w:rsid w:val="00D573C7"/>
    <w:rsid w:val="00D6263F"/>
    <w:rsid w:val="00D70870"/>
    <w:rsid w:val="00D75F3D"/>
    <w:rsid w:val="00D80A56"/>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C770B"/>
    <w:rsid w:val="00ED4B96"/>
    <w:rsid w:val="00ED6D05"/>
    <w:rsid w:val="00EF2E80"/>
    <w:rsid w:val="00EF69FA"/>
    <w:rsid w:val="00F06507"/>
    <w:rsid w:val="00F12A19"/>
    <w:rsid w:val="00F14DFE"/>
    <w:rsid w:val="00F379CC"/>
    <w:rsid w:val="00F52885"/>
    <w:rsid w:val="00F55A4D"/>
    <w:rsid w:val="00F600A4"/>
    <w:rsid w:val="00F70A53"/>
    <w:rsid w:val="00F80D79"/>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6EECC7-F131-4D0C-9D87-448C9312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Char"/>
    <w:autoRedefine/>
    <w:uiPriority w:val="99"/>
    <w:qFormat/>
    <w:pPr>
      <w:tabs>
        <w:tab w:val="center" w:pos="4153"/>
        <w:tab w:val="right" w:pos="8306"/>
      </w:tabs>
      <w:snapToGrid w:val="0"/>
      <w:jc w:val="left"/>
    </w:pPr>
    <w:rPr>
      <w:sz w:val="18"/>
      <w:szCs w:val="18"/>
    </w:rPr>
  </w:style>
  <w:style w:type="paragraph" w:styleId="a5">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semiHidden/>
    <w:qFormat/>
    <w:pPr>
      <w:spacing w:before="120" w:after="120"/>
      <w:jc w:val="left"/>
    </w:pPr>
    <w:rPr>
      <w:b/>
      <w:bCs/>
      <w:caps/>
      <w:sz w:val="20"/>
      <w:szCs w:val="20"/>
    </w:rPr>
  </w:style>
  <w:style w:type="paragraph" w:styleId="a6">
    <w:name w:val="Normal (Web)"/>
    <w:basedOn w:val="a"/>
    <w:autoRedefine/>
    <w:qFormat/>
    <w:pPr>
      <w:widowControl/>
      <w:spacing w:before="100" w:beforeAutospacing="1" w:after="100" w:afterAutospacing="1"/>
      <w:jc w:val="left"/>
    </w:pPr>
    <w:rPr>
      <w:rFonts w:ascii="宋体" w:hAnsi="宋体"/>
      <w:kern w:val="0"/>
      <w:sz w:val="24"/>
    </w:rPr>
  </w:style>
  <w:style w:type="table" w:styleId="a7">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34"/>
    <w:qFormat/>
    <w:pPr>
      <w:ind w:firstLineChars="200" w:firstLine="420"/>
    </w:pPr>
  </w:style>
  <w:style w:type="character" w:customStyle="1" w:styleId="Char0">
    <w:name w:val="页眉 Char"/>
    <w:basedOn w:val="a0"/>
    <w:link w:val="a5"/>
    <w:autoRedefine/>
    <w:qFormat/>
    <w:rPr>
      <w:kern w:val="2"/>
      <w:sz w:val="18"/>
      <w:szCs w:val="18"/>
    </w:rPr>
  </w:style>
  <w:style w:type="character" w:customStyle="1" w:styleId="Char">
    <w:name w:val="页脚 Char"/>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489</Words>
  <Characters>2792</Characters>
  <Application>Microsoft Office Word</Application>
  <DocSecurity>0</DocSecurity>
  <Lines>23</Lines>
  <Paragraphs>6</Paragraphs>
  <ScaleCrop>false</ScaleCrop>
  <Company>JWC</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Windows 用户</cp:lastModifiedBy>
  <cp:revision>9</cp:revision>
  <cp:lastPrinted>2024-04-09T01:16:00Z</cp:lastPrinted>
  <dcterms:created xsi:type="dcterms:W3CDTF">2024-10-27T11:37:00Z</dcterms:created>
  <dcterms:modified xsi:type="dcterms:W3CDTF">2024-10-27T11:57:00Z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