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CC9D5">
      <w:pPr>
        <w:spacing w:line="360" w:lineRule="auto"/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附件11</w:t>
      </w:r>
    </w:p>
    <w:p w14:paraId="112FADE6">
      <w:pPr>
        <w:jc w:val="center"/>
        <w:rPr>
          <w:rFonts w:hint="default" w:ascii="黑体" w:hAnsi="宋体" w:eastAsia="黑体"/>
          <w:color w:val="FF0000"/>
          <w:sz w:val="24"/>
          <w:szCs w:val="2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公文小标宋" w:hAnsi="方正公文小标宋" w:eastAsia="方正公文小标宋" w:cs="方正公文小标宋"/>
          <w:sz w:val="36"/>
        </w:rPr>
        <w:instrText xml:space="preserve">ADDIN CNKISM.UserStyle</w:instrText>
      </w:r>
      <w:r>
        <w:rPr>
          <w:rFonts w:hint="eastAsia" w:ascii="方正公文小标宋" w:hAnsi="方正公文小标宋" w:eastAsia="方正公文小标宋" w:cs="方正公文小标宋"/>
          <w:sz w:val="36"/>
        </w:rPr>
        <w:fldChar w:fldCharType="end"/>
      </w:r>
      <w:r>
        <w:rPr>
          <w:rFonts w:hint="eastAsia" w:ascii="方正公文小标宋" w:hAnsi="方正公文小标宋" w:eastAsia="方正公文小标宋" w:cs="方正公文小标宋"/>
          <w:sz w:val="36"/>
        </w:rPr>
        <w:t>《劳动教育</w:t>
      </w:r>
      <w:r>
        <w:rPr>
          <w:rFonts w:hint="eastAsia" w:ascii="方正公文小标宋" w:hAnsi="方正公文小标宋" w:eastAsia="方正公文小标宋" w:cs="方正公文小标宋"/>
          <w:sz w:val="36"/>
          <w:lang w:val="en-US" w:eastAsia="zh-CN"/>
        </w:rPr>
        <w:t>I</w:t>
      </w:r>
      <w:r>
        <w:rPr>
          <w:rFonts w:hint="eastAsia" w:ascii="方正公文小标宋" w:hAnsi="方正公文小标宋" w:eastAsia="方正公文小标宋" w:cs="方正公文小标宋"/>
          <w:sz w:val="36"/>
        </w:rPr>
        <w:t>》课程教学</w:t>
      </w:r>
      <w:r>
        <w:rPr>
          <w:rFonts w:hint="eastAsia" w:ascii="方正公文小标宋" w:hAnsi="方正公文小标宋" w:eastAsia="方正公文小标宋" w:cs="方正公文小标宋"/>
          <w:sz w:val="36"/>
          <w:lang w:eastAsia="zh-CN"/>
        </w:rPr>
        <w:t>大纲</w:t>
      </w:r>
      <w:r>
        <w:rPr>
          <w:rFonts w:hint="eastAsia" w:ascii="方正公文小标宋" w:hAnsi="方正公文小标宋" w:eastAsia="方正公文小标宋" w:cs="方正公文小标宋"/>
          <w:sz w:val="36"/>
          <w:lang w:val="en-US" w:eastAsia="zh-CN"/>
        </w:rPr>
        <w:t xml:space="preserve">  </w:t>
      </w:r>
    </w:p>
    <w:p w14:paraId="0163FE4B">
      <w:pPr>
        <w:tabs>
          <w:tab w:val="left" w:pos="672"/>
        </w:tabs>
        <w:spacing w:line="400" w:lineRule="exact"/>
        <w:ind w:firstLine="560" w:firstLineChars="200"/>
        <w:jc w:val="center"/>
        <w:rPr>
          <w:rFonts w:hint="eastAsia" w:ascii="黑体" w:hAnsi="宋体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（理论课程·202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 w14:paraId="41E64DFC">
      <w:pPr>
        <w:spacing w:line="360" w:lineRule="auto"/>
        <w:ind w:firstLine="482" w:firstLineChars="200"/>
        <w:rPr>
          <w:rFonts w:hint="eastAsia" w:ascii="黑体" w:hAnsi="黑体" w:eastAsia="黑体" w:cs="黑体"/>
          <w:b w:val="0"/>
          <w:bCs/>
          <w:color w:val="FF0000"/>
          <w:sz w:val="24"/>
          <w:lang w:eastAsia="zh-CN"/>
        </w:rPr>
      </w:pPr>
      <w:r>
        <w:rPr>
          <w:rFonts w:hint="eastAsia" w:ascii="黑体" w:hAnsi="黑体" w:eastAsia="黑体" w:cs="黑体"/>
          <w:b/>
          <w:sz w:val="24"/>
        </w:rPr>
        <w:t>一、课程基本信息</w:t>
      </w:r>
    </w:p>
    <w:tbl>
      <w:tblPr>
        <w:tblStyle w:val="8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701"/>
        <w:gridCol w:w="2268"/>
        <w:gridCol w:w="1701"/>
        <w:gridCol w:w="2835"/>
      </w:tblGrid>
      <w:tr w14:paraId="1F199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Align w:val="center"/>
          </w:tcPr>
          <w:p w14:paraId="7D9E42E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课 程 号</w:t>
            </w:r>
          </w:p>
        </w:tc>
        <w:tc>
          <w:tcPr>
            <w:tcW w:w="2268" w:type="dxa"/>
            <w:vAlign w:val="center"/>
          </w:tcPr>
          <w:p w14:paraId="7701A13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z w:val="24"/>
              </w:rPr>
              <w:t>B91100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4282B4C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开课单位</w:t>
            </w:r>
          </w:p>
        </w:tc>
        <w:tc>
          <w:tcPr>
            <w:tcW w:w="2835" w:type="dxa"/>
            <w:vAlign w:val="center"/>
          </w:tcPr>
          <w:p w14:paraId="55D4787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轻工学部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轻化工程教研室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</w:p>
        </w:tc>
      </w:tr>
      <w:tr w14:paraId="47CC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Merge w:val="restart"/>
            <w:vAlign w:val="center"/>
          </w:tcPr>
          <w:p w14:paraId="680DBAD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804" w:type="dxa"/>
            <w:gridSpan w:val="3"/>
            <w:vAlign w:val="center"/>
          </w:tcPr>
          <w:p w14:paraId="5293D70A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（中文）劳动教育</w:t>
            </w:r>
            <w:r>
              <w:rPr>
                <w:rFonts w:hint="eastAsia"/>
                <w:lang w:val="en-US" w:eastAsia="zh-CN"/>
              </w:rPr>
              <w:t>I</w:t>
            </w:r>
          </w:p>
        </w:tc>
      </w:tr>
      <w:tr w14:paraId="392F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1E02663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14BAC8C4">
            <w:pPr>
              <w:adjustRightInd w:val="0"/>
              <w:snapToGrid w:val="0"/>
              <w:jc w:val="left"/>
              <w:rPr>
                <w:rFonts w:hint="eastAsia" w:ascii="黑体" w:hAnsi="黑体" w:eastAsia="宋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（英文）</w:t>
            </w:r>
            <w:r>
              <w:t>Field Work Internship</w:t>
            </w:r>
            <w:r>
              <w:rPr>
                <w:rFonts w:hint="eastAsia"/>
                <w:lang w:val="en-US" w:eastAsia="zh-CN"/>
              </w:rPr>
              <w:t xml:space="preserve"> I</w:t>
            </w:r>
          </w:p>
        </w:tc>
      </w:tr>
      <w:tr w14:paraId="0FBE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Align w:val="center"/>
          </w:tcPr>
          <w:p w14:paraId="24206A3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课程性质</w:t>
            </w:r>
          </w:p>
        </w:tc>
        <w:tc>
          <w:tcPr>
            <w:tcW w:w="2268" w:type="dxa"/>
            <w:vAlign w:val="center"/>
          </w:tcPr>
          <w:p w14:paraId="7BBA213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必修</w:t>
            </w:r>
          </w:p>
        </w:tc>
        <w:tc>
          <w:tcPr>
            <w:tcW w:w="1701" w:type="dxa"/>
            <w:vAlign w:val="center"/>
          </w:tcPr>
          <w:p w14:paraId="57A1E56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考核类型</w:t>
            </w:r>
          </w:p>
        </w:tc>
        <w:tc>
          <w:tcPr>
            <w:tcW w:w="2835" w:type="dxa"/>
            <w:vAlign w:val="center"/>
          </w:tcPr>
          <w:p w14:paraId="74029A0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考查</w:t>
            </w:r>
          </w:p>
        </w:tc>
      </w:tr>
      <w:tr w14:paraId="6DE55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Align w:val="center"/>
          </w:tcPr>
          <w:p w14:paraId="7B3C3C2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2EBA2FB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FBA1E9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课程学时</w:t>
            </w:r>
          </w:p>
        </w:tc>
        <w:tc>
          <w:tcPr>
            <w:tcW w:w="2835" w:type="dxa"/>
            <w:vAlign w:val="center"/>
          </w:tcPr>
          <w:p w14:paraId="481D8FBE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+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</w:tr>
      <w:tr w14:paraId="1B04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Align w:val="center"/>
          </w:tcPr>
          <w:p w14:paraId="2BCE26D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课程类别</w:t>
            </w:r>
          </w:p>
        </w:tc>
        <w:tc>
          <w:tcPr>
            <w:tcW w:w="6799" w:type="dxa"/>
            <w:gridSpan w:val="3"/>
            <w:vAlign w:val="center"/>
          </w:tcPr>
          <w:p w14:paraId="7CEEC90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公共基础</w:t>
            </w:r>
          </w:p>
        </w:tc>
      </w:tr>
      <w:tr w14:paraId="6FE5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Align w:val="center"/>
          </w:tcPr>
          <w:p w14:paraId="5DA33C0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先修课程</w:t>
            </w:r>
          </w:p>
        </w:tc>
        <w:tc>
          <w:tcPr>
            <w:tcW w:w="6799" w:type="dxa"/>
            <w:gridSpan w:val="3"/>
            <w:vAlign w:val="center"/>
          </w:tcPr>
          <w:p w14:paraId="3332CD0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无</w:t>
            </w:r>
          </w:p>
        </w:tc>
      </w:tr>
      <w:tr w14:paraId="2313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Align w:val="center"/>
          </w:tcPr>
          <w:p w14:paraId="6FADFF2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适用专业（类）</w:t>
            </w:r>
          </w:p>
        </w:tc>
        <w:tc>
          <w:tcPr>
            <w:tcW w:w="6799" w:type="dxa"/>
            <w:gridSpan w:val="3"/>
            <w:vAlign w:val="center"/>
          </w:tcPr>
          <w:p w14:paraId="4820A4A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轻化工程（制浆造纸工程方向）</w:t>
            </w:r>
          </w:p>
        </w:tc>
      </w:tr>
    </w:tbl>
    <w:p w14:paraId="7E425FD9">
      <w:pPr>
        <w:spacing w:line="360" w:lineRule="auto"/>
        <w:ind w:firstLine="482" w:firstLineChars="200"/>
        <w:rPr>
          <w:rFonts w:hint="eastAsia" w:ascii="黑体" w:hAnsi="黑体" w:eastAsia="黑体" w:cs="黑体"/>
          <w:b w:val="0"/>
          <w:bCs/>
          <w:color w:val="FF0000"/>
          <w:sz w:val="24"/>
        </w:rPr>
      </w:pPr>
      <w:r>
        <w:rPr>
          <w:rFonts w:hint="eastAsia" w:ascii="黑体" w:hAnsi="黑体" w:eastAsia="黑体" w:cs="黑体"/>
          <w:b/>
          <w:sz w:val="24"/>
        </w:rPr>
        <w:t>二、课程描述及目标</w:t>
      </w:r>
    </w:p>
    <w:p w14:paraId="29D11E47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（一）课程简介</w:t>
      </w:r>
    </w:p>
    <w:p w14:paraId="02735607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</w:rPr>
        <w:t>《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动教</w:t>
      </w:r>
      <w:r>
        <w:rPr>
          <w:rFonts w:hint="eastAsia" w:ascii="仿宋" w:hAnsi="仿宋" w:eastAsia="仿宋" w:cs="微软雅黑"/>
          <w:sz w:val="24"/>
        </w:rPr>
        <w:t>育</w:t>
      </w:r>
      <w:r>
        <w:rPr>
          <w:rFonts w:hint="eastAsia" w:ascii="仿宋" w:hAnsi="仿宋" w:eastAsia="仿宋" w:cs="微软雅黑"/>
          <w:sz w:val="24"/>
          <w:lang w:val="en-US" w:eastAsia="zh-CN"/>
        </w:rPr>
        <w:t>I</w:t>
      </w:r>
      <w:r>
        <w:rPr>
          <w:rFonts w:hint="eastAsia" w:ascii="仿宋" w:hAnsi="仿宋" w:eastAsia="仿宋" w:cs="___WRD_EMBED_SUB_47"/>
          <w:sz w:val="24"/>
        </w:rPr>
        <w:t>》课程是</w:t>
      </w:r>
      <w:r>
        <w:rPr>
          <w:rFonts w:hint="eastAsia" w:ascii="仿宋" w:hAnsi="仿宋" w:eastAsia="仿宋" w:cs="微软雅黑"/>
          <w:sz w:val="24"/>
        </w:rPr>
        <w:t>轻化</w:t>
      </w:r>
      <w:r>
        <w:rPr>
          <w:rFonts w:hint="eastAsia" w:ascii="仿宋" w:hAnsi="仿宋" w:eastAsia="仿宋" w:cs="___WRD_EMBED_SUB_47"/>
          <w:sz w:val="24"/>
        </w:rPr>
        <w:t>工程（制</w:t>
      </w:r>
      <w:r>
        <w:rPr>
          <w:rFonts w:hint="eastAsia" w:ascii="仿宋" w:hAnsi="仿宋" w:eastAsia="仿宋" w:cs="微软雅黑"/>
          <w:sz w:val="24"/>
        </w:rPr>
        <w:t>浆造纸</w:t>
      </w:r>
      <w:r>
        <w:rPr>
          <w:rFonts w:hint="eastAsia" w:ascii="仿宋" w:hAnsi="仿宋" w:eastAsia="仿宋" w:cs="___WRD_EMBED_SUB_47"/>
          <w:sz w:val="24"/>
        </w:rPr>
        <w:t>工程方向）的公</w:t>
      </w:r>
      <w:r>
        <w:rPr>
          <w:rFonts w:hint="eastAsia" w:ascii="仿宋" w:hAnsi="仿宋" w:eastAsia="仿宋" w:cs="微软雅黑"/>
          <w:sz w:val="24"/>
        </w:rPr>
        <w:t>共</w:t>
      </w:r>
      <w:r>
        <w:rPr>
          <w:rFonts w:hint="eastAsia" w:ascii="仿宋" w:hAnsi="仿宋" w:eastAsia="仿宋" w:cs="___WRD_EMBED_SUB_47"/>
          <w:sz w:val="24"/>
        </w:rPr>
        <w:t>基础教</w:t>
      </w:r>
      <w:r>
        <w:rPr>
          <w:rFonts w:hint="eastAsia" w:ascii="仿宋" w:hAnsi="仿宋" w:eastAsia="仿宋" w:cs="微软雅黑"/>
          <w:sz w:val="24"/>
        </w:rPr>
        <w:t>育</w:t>
      </w:r>
      <w:r>
        <w:rPr>
          <w:rFonts w:hint="eastAsia" w:ascii="仿宋" w:hAnsi="仿宋" w:eastAsia="仿宋" w:cs="___WRD_EMBED_SUB_47"/>
          <w:sz w:val="24"/>
        </w:rPr>
        <w:t>必</w:t>
      </w:r>
      <w:r>
        <w:rPr>
          <w:rFonts w:hint="eastAsia" w:ascii="仿宋" w:hAnsi="仿宋" w:eastAsia="仿宋" w:cs="微软雅黑"/>
          <w:sz w:val="24"/>
        </w:rPr>
        <w:t>修</w:t>
      </w:r>
      <w:r>
        <w:rPr>
          <w:rFonts w:hint="eastAsia" w:ascii="仿宋" w:hAnsi="仿宋" w:eastAsia="仿宋" w:cs="___WRD_EMBED_SUB_47"/>
          <w:sz w:val="24"/>
        </w:rPr>
        <w:t>课程。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高校劳动教育是明确劳动科学体系、掌握劳动科学知识的阶段，必须以劳动教育课程化为基础。中共中央、国务院发布的《关于全面加强新时代大中小学劳动教育的意见》（以下简称《意见》）中明确提出：“普通高等学校要明确劳动教育主要依托课程。”开设《新时代大学生劳动教育》通识课程是贯彻落实《意见》和教育部发布</w:t>
      </w:r>
      <w:bookmarkStart w:id="12" w:name="_GoBack"/>
      <w:bookmarkEnd w:id="12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的《大中小学劳动教育指导纲要（试行）》的积极实践。本课程以普及劳动科学知识、提高劳动科学素养为着眼点，把劳动科学发展和劳动实践需求两个维度相结合，针对当代大学生特点，从劳动品德涵养、劳动情怀培育、专业技能习得、创新创业激励、职业素养提升、劳动权益保护、劳动文化塑造、团队意识培养、未来劳动认知等多个维度出发，全面系统介绍劳动学科领域基本知识，旨在引导新时代大学生坚定树立马克思主义劳动观，真正懂得劳动创造价值、劳动关乎幸福人生的道理。</w:t>
      </w:r>
    </w:p>
    <w:p w14:paraId="218E8F2F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（二）教学目标</w:t>
      </w:r>
    </w:p>
    <w:p w14:paraId="25E8B1EE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课程通过理论知识讲解，使学生正确认识劳动的现象和本质，深化对劳动内涵的理解与认识，让学生从理论到实践、从历史到未来，完整学习与未来职业发展密切相关的通用劳动科学知识。本课程在劳动实践中让学生进一步加深对本专业职业性质、职业责任和基本道德规范的理解，让学生在实践中掌握一定劳动技能，提高动手能力，解决实际问题，通过出力流汗，接受锻炼、磨练意志，感受劳动带来的收获乐趣，形成尊重劳动、热爱劳动、珍惜劳动成果的真挚情感。 同时，在劳动中与多样化、多学科背景的团队成员有效沟通，合作共事，具有团队意识和协作精神。</w:t>
      </w:r>
    </w:p>
    <w:p w14:paraId="74F8E73C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课程目标1：能够与多样化、多学科背景的团队成员有效沟通，合作共事，具有团队意识和协作精神。</w:t>
      </w:r>
    </w:p>
    <w:p w14:paraId="0DF8F519">
      <w:pPr>
        <w:spacing w:line="360" w:lineRule="auto"/>
        <w:ind w:firstLine="480" w:firstLineChars="200"/>
        <w:rPr>
          <w:rFonts w:hint="eastAsia" w:ascii="黑体" w:hAnsi="黑体" w:eastAsia="黑体" w:cs="黑体"/>
          <w:b w:val="0"/>
          <w:bCs/>
          <w:color w:val="FF0000"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三、课程目标对毕业要求的支撑关系</w:t>
      </w:r>
    </w:p>
    <w:tbl>
      <w:tblPr>
        <w:tblStyle w:val="8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69"/>
        <w:gridCol w:w="1701"/>
        <w:gridCol w:w="1134"/>
      </w:tblGrid>
      <w:tr w14:paraId="6A81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5669" w:type="dxa"/>
            <w:tcMar>
              <w:top w:w="57" w:type="dxa"/>
              <w:bottom w:w="57" w:type="dxa"/>
            </w:tcMar>
            <w:vAlign w:val="center"/>
          </w:tcPr>
          <w:p w14:paraId="40947492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毕业要求指标点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22927CE5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课程目标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755BAD21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权重</w:t>
            </w:r>
          </w:p>
        </w:tc>
      </w:tr>
      <w:tr w14:paraId="61C1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69" w:type="dxa"/>
            <w:tcMar>
              <w:top w:w="57" w:type="dxa"/>
              <w:bottom w:w="57" w:type="dxa"/>
            </w:tcMar>
            <w:vAlign w:val="center"/>
          </w:tcPr>
          <w:p w14:paraId="4E407564">
            <w:pPr>
              <w:spacing w:line="360" w:lineRule="auto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8-1：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能够与多样化、多学科背景的团队成员有效沟通，合作共事，具有团队意识和协作精神。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59492623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课程目标1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0CDE65BC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100%</w:t>
            </w:r>
          </w:p>
        </w:tc>
      </w:tr>
    </w:tbl>
    <w:p w14:paraId="37EFBAD1">
      <w:pPr>
        <w:spacing w:line="360" w:lineRule="auto"/>
        <w:ind w:firstLine="482" w:firstLineChars="200"/>
        <w:rPr>
          <w:rFonts w:hint="eastAsia" w:ascii="黑体" w:hAnsi="黑体" w:eastAsia="黑体" w:cs="黑体"/>
          <w:b w:val="0"/>
          <w:bCs/>
          <w:color w:val="FF0000"/>
          <w:sz w:val="24"/>
        </w:rPr>
      </w:pPr>
      <w:r>
        <w:rPr>
          <w:rFonts w:hint="eastAsia" w:ascii="黑体" w:hAnsi="黑体" w:eastAsia="黑体" w:cs="黑体"/>
          <w:b/>
          <w:sz w:val="24"/>
        </w:rPr>
        <w:t>四、教学方式与方法</w:t>
      </w:r>
    </w:p>
    <w:p w14:paraId="1CFA1D6A">
      <w:pPr>
        <w:tabs>
          <w:tab w:val="left" w:pos="672"/>
        </w:tabs>
        <w:spacing w:line="400" w:lineRule="exac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bookmarkStart w:id="0" w:name="_Hlk5205911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理论与实践结合法。将劳动教育融入到日常活动或专业实践中，如志愿者活动、学科专业实践等。通过现场研学、沉浸体验、生产劳动、工程制造等形式，有效补充理论教学知识，全面挖掘其中蕴含的思想政治教育元素，提高组织协调及团队合作能力。</w:t>
      </w:r>
    </w:p>
    <w:p w14:paraId="55229CF8">
      <w:pPr>
        <w:spacing w:line="360" w:lineRule="auto"/>
        <w:ind w:firstLine="482" w:firstLineChars="200"/>
        <w:rPr>
          <w:rFonts w:hint="eastAsia" w:ascii="黑体" w:hAnsi="黑体" w:eastAsia="黑体" w:cs="黑体"/>
          <w:b w:val="0"/>
          <w:bCs/>
          <w:color w:val="FF0000"/>
          <w:sz w:val="24"/>
        </w:rPr>
      </w:pPr>
      <w:r>
        <w:rPr>
          <w:rFonts w:hint="eastAsia" w:ascii="黑体" w:hAnsi="黑体" w:eastAsia="黑体" w:cs="黑体"/>
          <w:b/>
          <w:sz w:val="24"/>
        </w:rPr>
        <w:t>五、教学重点与难点</w:t>
      </w:r>
    </w:p>
    <w:p w14:paraId="580D4865"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（一）教学重点</w:t>
      </w:r>
    </w:p>
    <w:p w14:paraId="606B6ACE">
      <w:pPr>
        <w:tabs>
          <w:tab w:val="left" w:pos="672"/>
        </w:tabs>
        <w:spacing w:line="400" w:lineRule="exac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第</w:t>
      </w:r>
      <w:bookmarkStart w:id="1" w:name="OLE_LINK2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1章</w:t>
      </w:r>
      <w:bookmarkEnd w:id="1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树立劳动观念：新时代的劳动价值观</w:t>
      </w:r>
    </w:p>
    <w:p w14:paraId="706AA35A">
      <w:pPr>
        <w:tabs>
          <w:tab w:val="left" w:pos="672"/>
        </w:tabs>
        <w:spacing w:line="400" w:lineRule="exac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第2章 劳动文化：劳动品质、劳动情怀和劳模精神内涵</w:t>
      </w:r>
    </w:p>
    <w:p w14:paraId="693A91B6">
      <w:pPr>
        <w:tabs>
          <w:tab w:val="left" w:pos="672"/>
        </w:tabs>
        <w:spacing w:line="400" w:lineRule="exac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第</w:t>
      </w:r>
      <w:bookmarkStart w:id="2" w:name="OLE_LINK3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3章 </w:t>
      </w:r>
      <w:bookmarkEnd w:id="2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劳动保护与劳动能力：劳动保护意识的培养及创新性劳动能力的提升</w:t>
      </w:r>
    </w:p>
    <w:p w14:paraId="08329138">
      <w:pPr>
        <w:tabs>
          <w:tab w:val="left" w:pos="672"/>
        </w:tabs>
        <w:spacing w:line="400" w:lineRule="exac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第4章 提升职业劳动素养：大学生职业选择的影响因素、正确择业观的培育</w:t>
      </w:r>
    </w:p>
    <w:p w14:paraId="0D42D581">
      <w:pPr>
        <w:tabs>
          <w:tab w:val="left" w:pos="672"/>
        </w:tabs>
        <w:spacing w:line="400" w:lineRule="exact"/>
        <w:ind w:firstLine="480" w:firstLineChars="200"/>
        <w:jc w:val="both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第5章 劳动实践：在劳动中锻炼沟通与协作能力</w:t>
      </w:r>
    </w:p>
    <w:p w14:paraId="05914864"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（二）教学难点</w:t>
      </w:r>
      <w:bookmarkEnd w:id="0"/>
    </w:p>
    <w:p w14:paraId="636C6BFA">
      <w:pPr>
        <w:tabs>
          <w:tab w:val="left" w:pos="672"/>
        </w:tabs>
        <w:spacing w:line="400" w:lineRule="exac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第</w:t>
      </w:r>
      <w:bookmarkStart w:id="3" w:name="OLE_LINK9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1章</w:t>
      </w:r>
      <w:bookmarkEnd w:id="3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树立劳动观念：劳动内涵的理解，树立新时代劳动价值观</w:t>
      </w:r>
    </w:p>
    <w:p w14:paraId="396E9DA6">
      <w:pPr>
        <w:tabs>
          <w:tab w:val="left" w:pos="672"/>
        </w:tabs>
        <w:spacing w:line="400" w:lineRule="exac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bookmarkStart w:id="4" w:name="OLE_LINK1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第2章 劳动文化</w:t>
      </w:r>
      <w:bookmarkEnd w:id="4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：培养劳动精神、劳模精神和工匠精神，自我剖析与反思</w:t>
      </w:r>
    </w:p>
    <w:p w14:paraId="7C4796DC">
      <w:pPr>
        <w:tabs>
          <w:tab w:val="left" w:pos="672"/>
        </w:tabs>
        <w:spacing w:line="400" w:lineRule="exac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第3章 劳动保护与劳动能力：大学生创造性劳动能力的培育</w:t>
      </w:r>
    </w:p>
    <w:p w14:paraId="2B64C6F6">
      <w:pPr>
        <w:tabs>
          <w:tab w:val="left" w:pos="672"/>
        </w:tabs>
        <w:spacing w:line="400" w:lineRule="exac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bookmarkStart w:id="5" w:name="OLE_LINK4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第4章 提升职业劳动素养</w:t>
      </w:r>
      <w:bookmarkEnd w:id="5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：职业道德的养成</w:t>
      </w:r>
    </w:p>
    <w:p w14:paraId="44D011A5">
      <w:pPr>
        <w:tabs>
          <w:tab w:val="left" w:pos="672"/>
        </w:tabs>
        <w:spacing w:line="400" w:lineRule="exact"/>
        <w:ind w:firstLine="480" w:firstLineChars="200"/>
        <w:jc w:val="both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第5章 劳动实践：劳动教育与学科专业知识融合</w:t>
      </w:r>
    </w:p>
    <w:p w14:paraId="06AA695D"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sz w:val="24"/>
        </w:rPr>
      </w:pPr>
    </w:p>
    <w:p w14:paraId="72B2415D"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六、教学内容、基本要求与学时分配</w:t>
      </w:r>
      <w:r>
        <w:rPr>
          <w:rFonts w:hint="eastAsia" w:ascii="黑体" w:hAnsi="黑体" w:eastAsia="黑体" w:cs="黑体"/>
          <w:b/>
          <w:sz w:val="24"/>
          <w:lang w:eastAsia="zh-CN"/>
        </w:rPr>
        <w:t>（黑体，小四号）</w:t>
      </w:r>
    </w:p>
    <w:tbl>
      <w:tblPr>
        <w:tblStyle w:val="8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7"/>
        <w:gridCol w:w="2305"/>
        <w:gridCol w:w="2358"/>
        <w:gridCol w:w="709"/>
        <w:gridCol w:w="975"/>
        <w:gridCol w:w="1581"/>
      </w:tblGrid>
      <w:tr w14:paraId="1FB4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577" w:type="dxa"/>
            <w:tcMar>
              <w:top w:w="57" w:type="dxa"/>
              <w:bottom w:w="57" w:type="dxa"/>
            </w:tcMar>
            <w:vAlign w:val="center"/>
          </w:tcPr>
          <w:p w14:paraId="0401BD4A">
            <w:pPr>
              <w:snapToGrid w:val="0"/>
              <w:jc w:val="center"/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05" w:type="dxa"/>
            <w:tcMar>
              <w:top w:w="57" w:type="dxa"/>
              <w:bottom w:w="57" w:type="dxa"/>
            </w:tcMar>
            <w:vAlign w:val="center"/>
          </w:tcPr>
          <w:p w14:paraId="70701536">
            <w:pPr>
              <w:snapToGrid w:val="0"/>
              <w:jc w:val="center"/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2358" w:type="dxa"/>
            <w:tcMar>
              <w:top w:w="57" w:type="dxa"/>
              <w:bottom w:w="57" w:type="dxa"/>
            </w:tcMar>
            <w:vAlign w:val="center"/>
          </w:tcPr>
          <w:p w14:paraId="41F7560B">
            <w:pPr>
              <w:snapToGrid w:val="0"/>
              <w:jc w:val="center"/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  <w:szCs w:val="24"/>
              </w:rPr>
              <w:t>基本要求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621B88CD">
            <w:pPr>
              <w:snapToGrid w:val="0"/>
              <w:jc w:val="center"/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  <w:szCs w:val="24"/>
              </w:rPr>
              <w:t>学时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19ED565D">
            <w:pPr>
              <w:snapToGrid w:val="0"/>
              <w:jc w:val="center"/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  <w:szCs w:val="24"/>
              </w:rPr>
              <w:t>教学</w:t>
            </w:r>
          </w:p>
          <w:p w14:paraId="78852749">
            <w:pPr>
              <w:snapToGrid w:val="0"/>
              <w:jc w:val="center"/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  <w:szCs w:val="24"/>
              </w:rPr>
              <w:t>方式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6F81BBBD">
            <w:pPr>
              <w:snapToGrid w:val="0"/>
              <w:jc w:val="center"/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  <w:szCs w:val="24"/>
              </w:rPr>
              <w:t>对应课程目标</w:t>
            </w:r>
          </w:p>
        </w:tc>
      </w:tr>
      <w:tr w14:paraId="4542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tcMar>
              <w:top w:w="57" w:type="dxa"/>
              <w:bottom w:w="57" w:type="dxa"/>
            </w:tcMar>
            <w:vAlign w:val="center"/>
          </w:tcPr>
          <w:p w14:paraId="5C1DD35B">
            <w:pPr>
              <w:spacing w:line="360" w:lineRule="auto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5" w:type="dxa"/>
            <w:tcMar>
              <w:top w:w="57" w:type="dxa"/>
              <w:bottom w:w="57" w:type="dxa"/>
            </w:tcMar>
            <w:vAlign w:val="center"/>
          </w:tcPr>
          <w:p w14:paraId="7C2CFF6B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第1章 </w:t>
            </w:r>
            <w:r>
              <w:rPr>
                <w:rFonts w:hint="eastAsia" w:ascii="宋体" w:hAnsi="宋体" w:cs="宋体"/>
                <w:szCs w:val="20"/>
              </w:rPr>
              <w:t>树立劳动观念</w:t>
            </w:r>
          </w:p>
          <w:p w14:paraId="783E93C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358" w:type="dxa"/>
            <w:tcMar>
              <w:top w:w="57" w:type="dxa"/>
              <w:bottom w:w="57" w:type="dxa"/>
            </w:tcMar>
            <w:vAlign w:val="center"/>
          </w:tcPr>
          <w:p w14:paraId="5A1AC62E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明确劳动教育的研究对象和内容，让学生初步认识劳动，领悟劳动的独特价值，树立科学的劳动观，认识劳动的重要意义。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5DA8D9D8">
            <w:pPr>
              <w:spacing w:line="360" w:lineRule="auto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5769FFD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206B493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课程目标1</w:t>
            </w:r>
          </w:p>
        </w:tc>
      </w:tr>
      <w:tr w14:paraId="65B6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tcMar>
              <w:top w:w="57" w:type="dxa"/>
              <w:bottom w:w="57" w:type="dxa"/>
            </w:tcMar>
            <w:vAlign w:val="center"/>
          </w:tcPr>
          <w:p w14:paraId="19996BC3">
            <w:pPr>
              <w:spacing w:line="360" w:lineRule="auto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05" w:type="dxa"/>
            <w:tcMar>
              <w:top w:w="57" w:type="dxa"/>
              <w:bottom w:w="57" w:type="dxa"/>
            </w:tcMar>
            <w:vAlign w:val="center"/>
          </w:tcPr>
          <w:p w14:paraId="57F3982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第2章 劳动文化</w:t>
            </w:r>
          </w:p>
        </w:tc>
        <w:tc>
          <w:tcPr>
            <w:tcW w:w="2358" w:type="dxa"/>
            <w:tcMar>
              <w:top w:w="57" w:type="dxa"/>
              <w:bottom w:w="57" w:type="dxa"/>
            </w:tcMar>
            <w:vAlign w:val="center"/>
          </w:tcPr>
          <w:p w14:paraId="4A398B50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了解新时代的劳动思想、劳动品质、劳动情怀、劳模精神；发现自己的问题，以后逐步改正，不断提高自己的劳动素质。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18A5C914">
            <w:pPr>
              <w:spacing w:line="360" w:lineRule="auto"/>
              <w:ind w:firstLine="210" w:firstLineChars="100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08D7109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4C0278F6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课程目标1</w:t>
            </w:r>
          </w:p>
        </w:tc>
      </w:tr>
      <w:tr w14:paraId="6252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tcMar>
              <w:top w:w="57" w:type="dxa"/>
              <w:bottom w:w="57" w:type="dxa"/>
            </w:tcMar>
            <w:vAlign w:val="center"/>
          </w:tcPr>
          <w:p w14:paraId="35E3D8EA">
            <w:pPr>
              <w:spacing w:line="360" w:lineRule="auto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05" w:type="dxa"/>
            <w:tcMar>
              <w:top w:w="57" w:type="dxa"/>
              <w:bottom w:w="57" w:type="dxa"/>
            </w:tcMar>
            <w:vAlign w:val="center"/>
          </w:tcPr>
          <w:p w14:paraId="6F863F3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第3章 劳动保护与劳动能力</w:t>
            </w:r>
          </w:p>
        </w:tc>
        <w:tc>
          <w:tcPr>
            <w:tcW w:w="2358" w:type="dxa"/>
            <w:tcMar>
              <w:top w:w="57" w:type="dxa"/>
              <w:bottom w:w="57" w:type="dxa"/>
            </w:tcMar>
            <w:vAlign w:val="center"/>
          </w:tcPr>
          <w:p w14:paraId="49F3E1A9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明确大学生劳动权益，增强劳动保护意识；握基本的劳动知识和技能，增强体力智力和创造力，具备完成一定劳动任务所需要的设计、操作能力及团队合作能力。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62D2806F">
            <w:pPr>
              <w:spacing w:line="360" w:lineRule="auto"/>
              <w:ind w:firstLine="210" w:firstLineChars="100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033AEB1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106EFC45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课程目标1</w:t>
            </w:r>
          </w:p>
        </w:tc>
      </w:tr>
      <w:tr w14:paraId="6352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tcMar>
              <w:top w:w="57" w:type="dxa"/>
              <w:bottom w:w="57" w:type="dxa"/>
            </w:tcMar>
            <w:vAlign w:val="center"/>
          </w:tcPr>
          <w:p w14:paraId="6B9B62E3">
            <w:pPr>
              <w:spacing w:line="360" w:lineRule="auto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05" w:type="dxa"/>
            <w:tcMar>
              <w:top w:w="57" w:type="dxa"/>
              <w:bottom w:w="57" w:type="dxa"/>
            </w:tcMar>
            <w:vAlign w:val="center"/>
          </w:tcPr>
          <w:p w14:paraId="3E89780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第4章 提升职业劳动素养</w:t>
            </w:r>
          </w:p>
        </w:tc>
        <w:tc>
          <w:tcPr>
            <w:tcW w:w="2358" w:type="dxa"/>
            <w:tcMar>
              <w:top w:w="57" w:type="dxa"/>
              <w:bottom w:w="57" w:type="dxa"/>
            </w:tcMar>
            <w:vAlign w:val="center"/>
          </w:tcPr>
          <w:p w14:paraId="5CA79B38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了解职业劳动与职业分类，提升劳动素养，促进职业发展。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32E9187B">
            <w:pPr>
              <w:spacing w:line="360" w:lineRule="auto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6D192A72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7F709AD8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课程目标1</w:t>
            </w:r>
          </w:p>
        </w:tc>
      </w:tr>
      <w:tr w14:paraId="57F4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tcMar>
              <w:top w:w="57" w:type="dxa"/>
              <w:bottom w:w="57" w:type="dxa"/>
            </w:tcMar>
            <w:vAlign w:val="center"/>
          </w:tcPr>
          <w:p w14:paraId="1B0C227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05" w:type="dxa"/>
            <w:tcMar>
              <w:top w:w="57" w:type="dxa"/>
              <w:bottom w:w="57" w:type="dxa"/>
            </w:tcMar>
            <w:vAlign w:val="center"/>
          </w:tcPr>
          <w:p w14:paraId="3CE30BAF">
            <w:pPr>
              <w:widowControl/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章</w:t>
            </w:r>
            <w:r>
              <w:rPr>
                <w:rFonts w:hint="eastAsia" w:ascii="宋体" w:hAnsi="宋体"/>
                <w:szCs w:val="21"/>
              </w:rPr>
              <w:t xml:space="preserve"> 劳动实践</w:t>
            </w:r>
          </w:p>
          <w:p w14:paraId="6A1C8A9F">
            <w:pP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Mar>
              <w:top w:w="57" w:type="dxa"/>
              <w:bottom w:w="57" w:type="dxa"/>
            </w:tcMar>
            <w:vAlign w:val="center"/>
          </w:tcPr>
          <w:p w14:paraId="4439CF34">
            <w:pPr>
              <w:widowControl/>
              <w:ind w:firstLine="42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要求学生结合自身专业，利用外部条件，发挥自身优势，通过劳动实践感受劳动创造价值；激发学生参加实践活动的兴趣。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1B9AB6AA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NewRomanPSMT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507EF11B">
            <w:pPr>
              <w:widowControl/>
              <w:jc w:val="left"/>
              <w:rPr>
                <w:rFonts w:hint="default" w:ascii="宋体" w:hAnsi="宋体" w:cs="TimesNewRomanPSMT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TimesNewRomanPSMT"/>
                <w:color w:val="000000"/>
                <w:kern w:val="0"/>
                <w:szCs w:val="21"/>
                <w:lang w:val="en-US" w:eastAsia="zh-CN"/>
              </w:rPr>
              <w:t>劳动实践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3155F03D">
            <w:pPr>
              <w:widowControl/>
              <w:jc w:val="left"/>
              <w:rPr>
                <w:rFonts w:hint="eastAsia" w:ascii="宋体" w:hAnsi="宋体" w:cs="TimesNewRomanPSMT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课程目标1</w:t>
            </w:r>
          </w:p>
        </w:tc>
      </w:tr>
      <w:tr w14:paraId="5F3E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240" w:type="dxa"/>
            <w:gridSpan w:val="3"/>
            <w:tcMar>
              <w:top w:w="57" w:type="dxa"/>
              <w:bottom w:w="57" w:type="dxa"/>
            </w:tcMar>
            <w:vAlign w:val="center"/>
          </w:tcPr>
          <w:p w14:paraId="329F7D33">
            <w:pPr>
              <w:jc w:val="center"/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1757D817">
            <w:pPr>
              <w:jc w:val="center"/>
              <w:rPr>
                <w:rFonts w:hint="default" w:ascii="黑体" w:hAnsi="黑体" w:eastAsia="黑体" w:cs="黑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46F3EB82">
            <w:pPr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76B295C4">
            <w:pPr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</w:p>
        </w:tc>
      </w:tr>
    </w:tbl>
    <w:p w14:paraId="5CD7C557">
      <w:pPr>
        <w:spacing w:line="360" w:lineRule="auto"/>
        <w:ind w:firstLine="482" w:firstLineChars="200"/>
        <w:rPr>
          <w:rFonts w:hint="eastAsia" w:ascii="黑体" w:hAnsi="黑体" w:eastAsia="黑体" w:cs="黑体"/>
          <w:b w:val="0"/>
          <w:bCs/>
          <w:color w:val="FF0000"/>
          <w:sz w:val="24"/>
        </w:rPr>
      </w:pPr>
      <w:r>
        <w:rPr>
          <w:rFonts w:hint="eastAsia" w:ascii="黑体" w:hAnsi="黑体" w:eastAsia="黑体" w:cs="黑体"/>
          <w:b/>
          <w:sz w:val="24"/>
          <w:lang w:val="en-US" w:eastAsia="zh-CN"/>
        </w:rPr>
        <w:t>七</w:t>
      </w:r>
      <w:r>
        <w:rPr>
          <w:rFonts w:hint="eastAsia" w:ascii="黑体" w:hAnsi="黑体" w:eastAsia="黑体" w:cs="黑体"/>
          <w:b/>
          <w:sz w:val="24"/>
        </w:rPr>
        <w:t>、学业评价和课程考核</w:t>
      </w:r>
    </w:p>
    <w:p w14:paraId="6B1C62DC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（一）考核类型：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sym w:font="Wingdings" w:char="F0A8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考试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sym w:font="Wingdings" w:char="00FE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考查</w:t>
      </w:r>
    </w:p>
    <w:p w14:paraId="33D1317F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（二）考核方式：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sym w:font="Wingdings" w:char="F0A8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开卷考试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sym w:font="Wingdings" w:char="F0A8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闭卷考试    </w:t>
      </w:r>
      <w:bookmarkStart w:id="6" w:name="OLE_LINK5"/>
      <w:bookmarkStart w:id="7" w:name="OLE_LINK7"/>
      <w:bookmarkStart w:id="8" w:name="OLE_LINK8"/>
      <w:bookmarkStart w:id="9" w:name="OLE_LINK6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sym w:font="Wingdings" w:char="F0A8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课程论文</w:t>
      </w:r>
      <w:bookmarkEnd w:id="6"/>
      <w:bookmarkEnd w:id="7"/>
      <w:bookmarkEnd w:id="8"/>
      <w:bookmarkEnd w:id="9"/>
    </w:p>
    <w:p w14:paraId="522D4C07">
      <w:pPr>
        <w:spacing w:line="360" w:lineRule="auto"/>
        <w:ind w:firstLine="2400" w:firstLineChars="10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sym w:font="Wingdings" w:char="00FE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课程报告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sym w:font="Wingdings" w:char="F0A8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其它：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</w:t>
      </w:r>
    </w:p>
    <w:p w14:paraId="1C92F9F3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（三）成绩评定：</w:t>
      </w:r>
    </w:p>
    <w:tbl>
      <w:tblPr>
        <w:tblStyle w:val="8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4"/>
        <w:gridCol w:w="715"/>
        <w:gridCol w:w="1128"/>
        <w:gridCol w:w="850"/>
        <w:gridCol w:w="3526"/>
        <w:gridCol w:w="1582"/>
      </w:tblGrid>
      <w:tr w14:paraId="0551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704" w:type="dxa"/>
            <w:tcMar>
              <w:top w:w="57" w:type="dxa"/>
              <w:bottom w:w="57" w:type="dxa"/>
            </w:tcMar>
            <w:vAlign w:val="center"/>
          </w:tcPr>
          <w:p w14:paraId="4D8BA988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考核</w:t>
            </w:r>
          </w:p>
          <w:p w14:paraId="01F3A079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依据</w:t>
            </w:r>
          </w:p>
        </w:tc>
        <w:tc>
          <w:tcPr>
            <w:tcW w:w="2693" w:type="dxa"/>
            <w:gridSpan w:val="3"/>
            <w:tcMar>
              <w:top w:w="57" w:type="dxa"/>
              <w:bottom w:w="57" w:type="dxa"/>
            </w:tcMar>
            <w:vAlign w:val="center"/>
          </w:tcPr>
          <w:p w14:paraId="7A60022B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建议分值</w:t>
            </w:r>
          </w:p>
          <w:p w14:paraId="50401F03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（百分比）</w:t>
            </w:r>
          </w:p>
        </w:tc>
        <w:tc>
          <w:tcPr>
            <w:tcW w:w="3526" w:type="dxa"/>
            <w:tcMar>
              <w:top w:w="57" w:type="dxa"/>
              <w:bottom w:w="57" w:type="dxa"/>
            </w:tcMar>
            <w:vAlign w:val="center"/>
          </w:tcPr>
          <w:p w14:paraId="46F29C84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考核/评价细则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14:paraId="646B5967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对应课程目标</w:t>
            </w:r>
          </w:p>
        </w:tc>
      </w:tr>
      <w:tr w14:paraId="6E428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2C9A9D51">
            <w:pPr>
              <w:snapToGrid w:val="0"/>
              <w:ind w:firstLine="482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715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291E7FE">
            <w:pPr>
              <w:snapToGrid w:val="0"/>
              <w:ind w:firstLine="480"/>
              <w:jc w:val="center"/>
              <w:rPr>
                <w:rFonts w:hint="eastAsia" w:ascii="黑体" w:hAnsi="黑体" w:eastAsia="黑体" w:cs="黑体"/>
                <w:snapToGrid w:val="0"/>
                <w:sz w:val="24"/>
              </w:rPr>
            </w:pPr>
          </w:p>
        </w:tc>
        <w:tc>
          <w:tcPr>
            <w:tcW w:w="1128" w:type="dxa"/>
            <w:tcMar>
              <w:top w:w="57" w:type="dxa"/>
              <w:bottom w:w="57" w:type="dxa"/>
            </w:tcMar>
            <w:vAlign w:val="center"/>
          </w:tcPr>
          <w:p w14:paraId="727DE49F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平时成绩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14:paraId="62B8906F">
            <w:pPr>
              <w:spacing w:line="360" w:lineRule="auto"/>
              <w:ind w:firstLine="420"/>
              <w:jc w:val="left"/>
              <w:rPr>
                <w:rFonts w:hint="eastAsia" w:ascii="Calibri" w:hAnsi="Calibri" w:eastAsia="仿宋_GB2312" w:cs="Calibri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Calibri" w:hAnsi="Calibri" w:eastAsia="仿宋_GB2312" w:cs="Calibri"/>
                <w:szCs w:val="21"/>
              </w:rPr>
              <w:t>%</w:t>
            </w:r>
          </w:p>
        </w:tc>
        <w:tc>
          <w:tcPr>
            <w:tcW w:w="3526" w:type="dxa"/>
            <w:tcMar>
              <w:top w:w="57" w:type="dxa"/>
              <w:bottom w:w="57" w:type="dxa"/>
            </w:tcMar>
            <w:vAlign w:val="center"/>
          </w:tcPr>
          <w:p w14:paraId="5D89E916"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本部分</w:t>
            </w:r>
            <w:r>
              <w:rPr>
                <w:rFonts w:hint="eastAsia" w:ascii="仿宋" w:hAnsi="仿宋" w:eastAsia="仿宋" w:cs="微软雅黑"/>
                <w:szCs w:val="21"/>
              </w:rPr>
              <w:t>由</w:t>
            </w:r>
            <w:r>
              <w:rPr>
                <w:rFonts w:hint="eastAsia" w:ascii="仿宋" w:hAnsi="仿宋" w:eastAsia="仿宋" w:cs="___WRD_EMBED_SUB_47"/>
                <w:szCs w:val="21"/>
              </w:rPr>
              <w:t>课</w:t>
            </w:r>
            <w:r>
              <w:rPr>
                <w:rFonts w:hint="eastAsia" w:ascii="仿宋" w:hAnsi="仿宋" w:eastAsia="仿宋" w:cs="微软雅黑"/>
                <w:szCs w:val="21"/>
              </w:rPr>
              <w:t>代</w:t>
            </w:r>
            <w:r>
              <w:rPr>
                <w:rFonts w:hint="eastAsia" w:ascii="仿宋" w:hAnsi="仿宋" w:eastAsia="仿宋" w:cs="___WRD_EMBED_SUB_47"/>
                <w:szCs w:val="21"/>
              </w:rPr>
              <w:t>表和授课老师共同评定，主要从学生课</w:t>
            </w:r>
            <w:r>
              <w:rPr>
                <w:rFonts w:hint="eastAsia" w:ascii="仿宋" w:hAnsi="仿宋" w:eastAsia="仿宋" w:cs="微软雅黑"/>
                <w:szCs w:val="21"/>
              </w:rPr>
              <w:t>堂秩序</w:t>
            </w:r>
            <w:r>
              <w:rPr>
                <w:rFonts w:hint="eastAsia" w:ascii="仿宋" w:hAnsi="仿宋" w:eastAsia="仿宋" w:cs="___WRD_EMBED_SUB_47"/>
                <w:szCs w:val="21"/>
              </w:rPr>
              <w:t>、值</w:t>
            </w:r>
            <w:r>
              <w:rPr>
                <w:rFonts w:hint="eastAsia" w:ascii="仿宋" w:hAnsi="仿宋" w:eastAsia="仿宋" w:cs="微软雅黑"/>
                <w:szCs w:val="21"/>
              </w:rPr>
              <w:t>日</w:t>
            </w:r>
            <w:r>
              <w:rPr>
                <w:rFonts w:hint="eastAsia" w:ascii="仿宋" w:hAnsi="仿宋" w:eastAsia="仿宋" w:cs="___WRD_EMBED_SUB_47"/>
                <w:szCs w:val="21"/>
              </w:rPr>
              <w:t>情</w:t>
            </w:r>
            <w:r>
              <w:rPr>
                <w:rFonts w:hint="eastAsia" w:ascii="仿宋" w:hAnsi="仿宋" w:eastAsia="仿宋" w:cs="微软雅黑"/>
                <w:szCs w:val="21"/>
              </w:rPr>
              <w:t>况</w:t>
            </w:r>
            <w:r>
              <w:rPr>
                <w:rFonts w:hint="eastAsia" w:ascii="仿宋" w:hAnsi="仿宋" w:eastAsia="仿宋" w:cs="___WRD_EMBED_SUB_47"/>
                <w:szCs w:val="21"/>
              </w:rPr>
              <w:t>、小组成</w:t>
            </w:r>
            <w:r>
              <w:rPr>
                <w:rFonts w:hint="eastAsia" w:ascii="仿宋" w:hAnsi="仿宋" w:eastAsia="仿宋" w:cs="微软雅黑"/>
                <w:szCs w:val="21"/>
              </w:rPr>
              <w:t>员</w:t>
            </w:r>
            <w:r>
              <w:rPr>
                <w:rFonts w:hint="eastAsia" w:ascii="仿宋" w:hAnsi="仿宋" w:eastAsia="仿宋" w:cs="___WRD_EMBED_SUB_47"/>
                <w:szCs w:val="21"/>
              </w:rPr>
              <w:t>合作情</w:t>
            </w:r>
            <w:r>
              <w:rPr>
                <w:rFonts w:hint="eastAsia" w:ascii="仿宋" w:hAnsi="仿宋" w:eastAsia="仿宋" w:cs="微软雅黑"/>
                <w:szCs w:val="21"/>
              </w:rPr>
              <w:t>况、实践态度是否端正等</w:t>
            </w:r>
            <w:r>
              <w:rPr>
                <w:rFonts w:hint="eastAsia" w:ascii="仿宋" w:hAnsi="仿宋" w:eastAsia="仿宋" w:cs="___WRD_EMBED_SUB_47"/>
                <w:szCs w:val="21"/>
              </w:rPr>
              <w:t>方面进行综合评价。</w:t>
            </w:r>
            <w:r>
              <w:rPr>
                <w:rFonts w:hint="eastAsia" w:ascii="仿宋" w:hAnsi="仿宋" w:eastAsia="仿宋" w:cs="微软雅黑"/>
                <w:szCs w:val="21"/>
              </w:rPr>
              <w:t>活</w:t>
            </w:r>
            <w:r>
              <w:rPr>
                <w:rFonts w:hint="eastAsia" w:ascii="仿宋" w:hAnsi="仿宋" w:eastAsia="仿宋" w:cs="___WRD_EMBED_SUB_47"/>
                <w:szCs w:val="21"/>
              </w:rPr>
              <w:t>动过程中要求学生</w:t>
            </w:r>
            <w:r>
              <w:rPr>
                <w:rFonts w:hint="eastAsia" w:ascii="仿宋" w:hAnsi="仿宋" w:eastAsia="仿宋" w:cs="微软雅黑"/>
                <w:szCs w:val="21"/>
              </w:rPr>
              <w:t>自觉遵守秩序</w:t>
            </w:r>
            <w:r>
              <w:rPr>
                <w:rFonts w:hint="eastAsia" w:ascii="仿宋" w:hAnsi="仿宋" w:eastAsia="仿宋" w:cs="___WRD_EMBED_SUB_47"/>
                <w:szCs w:val="21"/>
              </w:rPr>
              <w:t>，不</w:t>
            </w:r>
            <w:r>
              <w:rPr>
                <w:rFonts w:hint="eastAsia" w:ascii="仿宋" w:hAnsi="仿宋" w:eastAsia="仿宋" w:cs="微软雅黑"/>
                <w:szCs w:val="21"/>
              </w:rPr>
              <w:t>打闹</w:t>
            </w:r>
            <w:r>
              <w:rPr>
                <w:rFonts w:hint="eastAsia" w:ascii="仿宋" w:hAnsi="仿宋" w:eastAsia="仿宋" w:cs="___WRD_EMBED_SUB_47"/>
                <w:szCs w:val="21"/>
              </w:rPr>
              <w:t>，不做与</w:t>
            </w:r>
            <w:r>
              <w:rPr>
                <w:rFonts w:hint="eastAsia" w:ascii="仿宋" w:hAnsi="仿宋" w:eastAsia="仿宋" w:cs="微软雅黑"/>
                <w:szCs w:val="21"/>
              </w:rPr>
              <w:t>劳</w:t>
            </w:r>
            <w:r>
              <w:rPr>
                <w:rFonts w:hint="eastAsia" w:ascii="仿宋" w:hAnsi="仿宋" w:eastAsia="仿宋" w:cs="___WRD_EMBED_SUB_47"/>
                <w:szCs w:val="21"/>
              </w:rPr>
              <w:t>动实践</w:t>
            </w:r>
            <w:r>
              <w:rPr>
                <w:rFonts w:hint="eastAsia" w:ascii="仿宋" w:hAnsi="仿宋" w:eastAsia="仿宋" w:cs="微软雅黑"/>
                <w:szCs w:val="21"/>
              </w:rPr>
              <w:t>无关</w:t>
            </w:r>
            <w:r>
              <w:rPr>
                <w:rFonts w:hint="eastAsia" w:ascii="仿宋" w:hAnsi="仿宋" w:eastAsia="仿宋" w:cs="___WRD_EMBED_SUB_47"/>
                <w:szCs w:val="21"/>
              </w:rPr>
              <w:t>的</w:t>
            </w:r>
            <w:r>
              <w:rPr>
                <w:rFonts w:hint="eastAsia" w:ascii="仿宋" w:hAnsi="仿宋" w:eastAsia="仿宋" w:cs="微软雅黑"/>
                <w:szCs w:val="21"/>
              </w:rPr>
              <w:t>事</w:t>
            </w:r>
            <w:r>
              <w:rPr>
                <w:rFonts w:hint="eastAsia" w:ascii="仿宋" w:hAnsi="仿宋" w:eastAsia="仿宋" w:cs="___WRD_EMBED_SUB_47"/>
                <w:szCs w:val="21"/>
              </w:rPr>
              <w:t>情，过程中小组成</w:t>
            </w:r>
            <w:r>
              <w:rPr>
                <w:rFonts w:hint="eastAsia" w:ascii="仿宋" w:hAnsi="仿宋" w:eastAsia="仿宋" w:cs="微软雅黑"/>
                <w:szCs w:val="21"/>
              </w:rPr>
              <w:t>员之</w:t>
            </w:r>
            <w:r>
              <w:rPr>
                <w:rFonts w:hint="eastAsia" w:ascii="仿宋" w:hAnsi="仿宋" w:eastAsia="仿宋" w:cs="___WRD_EMBED_SUB_47"/>
                <w:szCs w:val="21"/>
              </w:rPr>
              <w:t>间应</w:t>
            </w:r>
            <w:r>
              <w:rPr>
                <w:rFonts w:hint="eastAsia" w:ascii="仿宋" w:hAnsi="仿宋" w:eastAsia="仿宋" w:cs="微软雅黑"/>
                <w:szCs w:val="21"/>
              </w:rPr>
              <w:t>加强</w:t>
            </w:r>
            <w:r>
              <w:rPr>
                <w:rFonts w:hint="eastAsia" w:ascii="仿宋" w:hAnsi="仿宋" w:eastAsia="仿宋" w:cs="___WRD_EMBED_SUB_47"/>
                <w:szCs w:val="21"/>
              </w:rPr>
              <w:t>合作，做</w:t>
            </w:r>
            <w:r>
              <w:rPr>
                <w:rFonts w:hint="eastAsia" w:ascii="仿宋" w:hAnsi="仿宋" w:eastAsia="仿宋" w:cs="微软雅黑"/>
                <w:szCs w:val="21"/>
              </w:rPr>
              <w:t>好</w:t>
            </w:r>
            <w:r>
              <w:rPr>
                <w:rFonts w:hint="eastAsia" w:ascii="仿宋" w:hAnsi="仿宋" w:eastAsia="仿宋" w:cs="___WRD_EMBED_SUB_47"/>
                <w:szCs w:val="21"/>
              </w:rPr>
              <w:t>分工。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14:paraId="0EBFC703">
            <w:pPr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课程目标1</w:t>
            </w:r>
          </w:p>
        </w:tc>
      </w:tr>
      <w:tr w14:paraId="13BD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6" w:hRule="atLeast"/>
          <w:jc w:val="center"/>
        </w:trPr>
        <w:tc>
          <w:tcPr>
            <w:tcW w:w="704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090DF6B1">
            <w:pPr>
              <w:snapToGrid w:val="0"/>
              <w:ind w:firstLine="482"/>
              <w:jc w:val="center"/>
              <w:rPr>
                <w:rFonts w:hint="eastAsia" w:ascii="黑体" w:hAnsi="黑体" w:eastAsia="黑体" w:cs="黑体"/>
                <w:b/>
                <w:snapToGrid w:val="0"/>
                <w:sz w:val="24"/>
              </w:rPr>
            </w:pPr>
          </w:p>
        </w:tc>
        <w:tc>
          <w:tcPr>
            <w:tcW w:w="715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77BD9F91">
            <w:pPr>
              <w:snapToGrid w:val="0"/>
              <w:ind w:firstLine="480"/>
              <w:jc w:val="center"/>
              <w:rPr>
                <w:rFonts w:hint="eastAsia" w:ascii="黑体" w:hAnsi="黑体" w:eastAsia="黑体" w:cs="黑体"/>
                <w:snapToGrid w:val="0"/>
                <w:sz w:val="24"/>
              </w:rPr>
            </w:pPr>
          </w:p>
        </w:tc>
        <w:tc>
          <w:tcPr>
            <w:tcW w:w="1128" w:type="dxa"/>
            <w:tcMar>
              <w:top w:w="57" w:type="dxa"/>
              <w:bottom w:w="57" w:type="dxa"/>
            </w:tcMar>
            <w:vAlign w:val="center"/>
          </w:tcPr>
          <w:p w14:paraId="409F7184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劳动实践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14:paraId="3FD2A7E6">
            <w:pPr>
              <w:spacing w:line="360" w:lineRule="auto"/>
              <w:ind w:firstLine="420"/>
              <w:jc w:val="left"/>
              <w:rPr>
                <w:rFonts w:hint="eastAsia" w:ascii="Calibri" w:hAnsi="Calibri" w:eastAsia="仿宋_GB2312" w:cs="Calibri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30</w:t>
            </w:r>
            <w:r>
              <w:rPr>
                <w:rFonts w:hint="eastAsia" w:ascii="Calibri" w:hAnsi="Calibri" w:eastAsia="仿宋_GB2312" w:cs="Calibri"/>
                <w:szCs w:val="21"/>
              </w:rPr>
              <w:t>%</w:t>
            </w:r>
          </w:p>
        </w:tc>
        <w:tc>
          <w:tcPr>
            <w:tcW w:w="3526" w:type="dxa"/>
            <w:tcMar>
              <w:top w:w="57" w:type="dxa"/>
              <w:bottom w:w="57" w:type="dxa"/>
            </w:tcMar>
            <w:vAlign w:val="center"/>
          </w:tcPr>
          <w:p w14:paraId="0F7FFF52">
            <w:pPr>
              <w:spacing w:line="360" w:lineRule="auto"/>
              <w:jc w:val="left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本部分</w:t>
            </w:r>
            <w:r>
              <w:rPr>
                <w:rFonts w:hint="eastAsia" w:ascii="仿宋" w:hAnsi="仿宋" w:eastAsia="仿宋" w:cs="微软雅黑"/>
                <w:szCs w:val="21"/>
              </w:rPr>
              <w:t>由</w:t>
            </w:r>
            <w:r>
              <w:rPr>
                <w:rFonts w:hint="eastAsia" w:ascii="仿宋" w:hAnsi="仿宋" w:eastAsia="仿宋" w:cs="___WRD_EMBED_SUB_47"/>
                <w:szCs w:val="21"/>
              </w:rPr>
              <w:t>授课教师评定，学生在</w:t>
            </w:r>
            <w:r>
              <w:rPr>
                <w:rFonts w:hint="eastAsia" w:ascii="仿宋" w:hAnsi="仿宋" w:eastAsia="仿宋" w:cs="微软雅黑"/>
                <w:szCs w:val="21"/>
              </w:rPr>
              <w:t>劳</w:t>
            </w:r>
            <w:r>
              <w:rPr>
                <w:rFonts w:hint="eastAsia" w:ascii="仿宋" w:hAnsi="仿宋" w:eastAsia="仿宋" w:cs="___WRD_EMBED_SUB_47"/>
                <w:szCs w:val="21"/>
              </w:rPr>
              <w:t>动过程中，认</w:t>
            </w:r>
            <w:r>
              <w:rPr>
                <w:rFonts w:hint="eastAsia" w:ascii="仿宋" w:hAnsi="仿宋" w:eastAsia="仿宋" w:cs="微软雅黑"/>
                <w:szCs w:val="21"/>
              </w:rPr>
              <w:t>真</w:t>
            </w:r>
            <w:r>
              <w:rPr>
                <w:rFonts w:hint="eastAsia" w:ascii="仿宋" w:hAnsi="仿宋" w:eastAsia="仿宋" w:cs="___WRD_EMBED_SUB_47"/>
                <w:szCs w:val="21"/>
              </w:rPr>
              <w:t>、规范，按要求完成</w:t>
            </w:r>
            <w:r>
              <w:rPr>
                <w:rFonts w:hint="eastAsia" w:ascii="仿宋" w:hAnsi="仿宋" w:eastAsia="仿宋" w:cs="微软雅黑"/>
                <w:szCs w:val="21"/>
              </w:rPr>
              <w:t>劳</w:t>
            </w:r>
            <w:r>
              <w:rPr>
                <w:rFonts w:hint="eastAsia" w:ascii="仿宋" w:hAnsi="仿宋" w:eastAsia="仿宋" w:cs="___WRD_EMBED_SUB_47"/>
                <w:szCs w:val="21"/>
              </w:rPr>
              <w:t>动</w:t>
            </w:r>
            <w:r>
              <w:rPr>
                <w:rFonts w:hint="eastAsia" w:ascii="仿宋" w:hAnsi="仿宋" w:eastAsia="仿宋" w:cs="微软雅黑"/>
                <w:szCs w:val="21"/>
              </w:rPr>
              <w:t>任务</w:t>
            </w:r>
            <w:r>
              <w:rPr>
                <w:rFonts w:hint="eastAsia" w:ascii="仿宋" w:hAnsi="仿宋" w:eastAsia="仿宋" w:cs="___WRD_EMBED_SUB_47"/>
                <w:szCs w:val="21"/>
              </w:rPr>
              <w:t>，</w:t>
            </w:r>
            <w:r>
              <w:rPr>
                <w:rFonts w:hint="eastAsia" w:ascii="仿宋" w:hAnsi="仿宋" w:eastAsia="仿宋" w:cs="微软雅黑"/>
                <w:szCs w:val="21"/>
              </w:rPr>
              <w:t>保</w:t>
            </w:r>
            <w:r>
              <w:rPr>
                <w:rFonts w:hint="eastAsia" w:ascii="仿宋" w:hAnsi="仿宋" w:eastAsia="仿宋" w:cs="___WRD_EMBED_SUB_47"/>
                <w:szCs w:val="21"/>
              </w:rPr>
              <w:t>证</w:t>
            </w:r>
            <w:r>
              <w:rPr>
                <w:rFonts w:hint="eastAsia" w:ascii="仿宋" w:hAnsi="仿宋" w:eastAsia="仿宋" w:cs="微软雅黑"/>
                <w:szCs w:val="21"/>
              </w:rPr>
              <w:t>安</w:t>
            </w:r>
            <w:r>
              <w:rPr>
                <w:rFonts w:hint="eastAsia" w:ascii="仿宋" w:hAnsi="仿宋" w:eastAsia="仿宋" w:cs="___WRD_EMBED_SUB_47"/>
                <w:szCs w:val="21"/>
              </w:rPr>
              <w:t>全。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14:paraId="3C729B52">
            <w:pPr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课程目标1</w:t>
            </w:r>
          </w:p>
        </w:tc>
      </w:tr>
      <w:tr w14:paraId="469E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64BB497B">
            <w:pPr>
              <w:snapToGrid w:val="0"/>
              <w:ind w:firstLine="482"/>
              <w:jc w:val="center"/>
              <w:rPr>
                <w:rFonts w:hint="eastAsia" w:ascii="黑体" w:hAnsi="黑体" w:eastAsia="黑体" w:cs="黑体"/>
                <w:b/>
                <w:snapToGrid w:val="0"/>
                <w:sz w:val="24"/>
              </w:rPr>
            </w:pPr>
          </w:p>
        </w:tc>
        <w:tc>
          <w:tcPr>
            <w:tcW w:w="715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7FFECF8B">
            <w:pPr>
              <w:snapToGrid w:val="0"/>
              <w:ind w:firstLine="480"/>
              <w:jc w:val="center"/>
              <w:rPr>
                <w:rFonts w:hint="eastAsia" w:ascii="黑体" w:hAnsi="黑体" w:eastAsia="黑体" w:cs="黑体"/>
                <w:snapToGrid w:val="0"/>
                <w:sz w:val="24"/>
              </w:rPr>
            </w:pPr>
          </w:p>
        </w:tc>
        <w:tc>
          <w:tcPr>
            <w:tcW w:w="1128" w:type="dxa"/>
            <w:tcMar>
              <w:top w:w="57" w:type="dxa"/>
              <w:bottom w:w="57" w:type="dxa"/>
            </w:tcMar>
            <w:vAlign w:val="center"/>
          </w:tcPr>
          <w:p w14:paraId="6D6CFBDB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课程报告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14:paraId="09070436">
            <w:pPr>
              <w:spacing w:line="360" w:lineRule="auto"/>
              <w:ind w:firstLine="420"/>
              <w:jc w:val="left"/>
              <w:rPr>
                <w:rFonts w:hint="eastAsia" w:ascii="Calibri" w:hAnsi="Calibri" w:eastAsia="仿宋_GB2312" w:cs="Calibri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50</w:t>
            </w:r>
            <w:r>
              <w:rPr>
                <w:rFonts w:hint="eastAsia" w:ascii="Calibri" w:hAnsi="Calibri" w:eastAsia="仿宋_GB2312" w:cs="Calibri"/>
                <w:szCs w:val="21"/>
              </w:rPr>
              <w:t>%</w:t>
            </w:r>
          </w:p>
        </w:tc>
        <w:tc>
          <w:tcPr>
            <w:tcW w:w="3526" w:type="dxa"/>
            <w:tcMar>
              <w:top w:w="57" w:type="dxa"/>
              <w:bottom w:w="57" w:type="dxa"/>
            </w:tcMar>
            <w:vAlign w:val="center"/>
          </w:tcPr>
          <w:p w14:paraId="6D3944A3">
            <w:pPr>
              <w:spacing w:line="360" w:lineRule="auto"/>
              <w:jc w:val="left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本部分</w:t>
            </w:r>
            <w:r>
              <w:rPr>
                <w:rFonts w:hint="eastAsia" w:ascii="仿宋" w:hAnsi="仿宋" w:eastAsia="仿宋" w:cs="微软雅黑"/>
                <w:szCs w:val="21"/>
              </w:rPr>
              <w:t>由</w:t>
            </w:r>
            <w:r>
              <w:rPr>
                <w:rFonts w:hint="eastAsia" w:ascii="仿宋" w:hAnsi="仿宋" w:eastAsia="仿宋" w:cs="___WRD_EMBED_SUB_47"/>
                <w:szCs w:val="21"/>
              </w:rPr>
              <w:t>授课教师评定。</w:t>
            </w:r>
            <w:r>
              <w:rPr>
                <w:rFonts w:hint="eastAsia" w:ascii="仿宋" w:hAnsi="仿宋" w:eastAsia="仿宋" w:cs="微软雅黑"/>
                <w:szCs w:val="21"/>
              </w:rPr>
              <w:t>每</w:t>
            </w:r>
            <w:r>
              <w:rPr>
                <w:rFonts w:hint="eastAsia" w:ascii="仿宋" w:hAnsi="仿宋" w:eastAsia="仿宋" w:cs="___WRD_EMBED_SUB_47"/>
                <w:szCs w:val="21"/>
              </w:rPr>
              <w:t>次实践</w:t>
            </w:r>
            <w:r>
              <w:rPr>
                <w:rFonts w:hint="eastAsia" w:ascii="仿宋" w:hAnsi="仿宋" w:eastAsia="仿宋" w:cs="微软雅黑"/>
                <w:szCs w:val="21"/>
              </w:rPr>
              <w:t>活</w:t>
            </w:r>
            <w:r>
              <w:rPr>
                <w:rFonts w:hint="eastAsia" w:ascii="仿宋" w:hAnsi="仿宋" w:eastAsia="仿宋" w:cs="___WRD_EMBED_SUB_47"/>
                <w:szCs w:val="21"/>
              </w:rPr>
              <w:t>动后应及时</w:t>
            </w:r>
            <w:r>
              <w:rPr>
                <w:rFonts w:hint="eastAsia" w:ascii="仿宋" w:hAnsi="仿宋" w:eastAsia="仿宋" w:cs="微软雅黑"/>
                <w:szCs w:val="21"/>
              </w:rPr>
              <w:t>交流反思</w:t>
            </w:r>
            <w:r>
              <w:rPr>
                <w:rFonts w:hint="eastAsia" w:ascii="仿宋" w:hAnsi="仿宋" w:eastAsia="仿宋" w:cs="___WRD_EMBED_SUB_47"/>
                <w:szCs w:val="21"/>
              </w:rPr>
              <w:t>，按要求</w:t>
            </w:r>
            <w:r>
              <w:rPr>
                <w:rFonts w:hint="eastAsia" w:ascii="仿宋" w:hAnsi="仿宋" w:eastAsia="仿宋" w:cs="微软雅黑"/>
                <w:szCs w:val="21"/>
              </w:rPr>
              <w:t>撰写</w:t>
            </w:r>
            <w:r>
              <w:rPr>
                <w:rFonts w:hint="eastAsia" w:ascii="仿宋" w:hAnsi="仿宋" w:eastAsia="仿宋" w:cs="___WRD_EMBED_SUB_47"/>
                <w:szCs w:val="21"/>
              </w:rPr>
              <w:t>实践报告，</w:t>
            </w:r>
            <w:r>
              <w:rPr>
                <w:rFonts w:hint="eastAsia" w:ascii="仿宋" w:hAnsi="仿宋" w:eastAsia="仿宋" w:cs="微软雅黑"/>
                <w:szCs w:val="21"/>
              </w:rPr>
              <w:t>态</w:t>
            </w:r>
            <w:r>
              <w:rPr>
                <w:rFonts w:hint="eastAsia" w:ascii="仿宋" w:hAnsi="仿宋" w:eastAsia="仿宋" w:cs="___WRD_EMBED_SUB_47"/>
                <w:szCs w:val="21"/>
              </w:rPr>
              <w:t>度认</w:t>
            </w:r>
            <w:r>
              <w:rPr>
                <w:rFonts w:hint="eastAsia" w:ascii="仿宋" w:hAnsi="仿宋" w:eastAsia="仿宋" w:cs="微软雅黑"/>
                <w:szCs w:val="21"/>
              </w:rPr>
              <w:t>真</w:t>
            </w:r>
            <w:r>
              <w:rPr>
                <w:rFonts w:hint="eastAsia" w:ascii="仿宋" w:hAnsi="仿宋" w:eastAsia="仿宋" w:cs="___WRD_EMBED_SUB_47"/>
                <w:szCs w:val="21"/>
              </w:rPr>
              <w:t>，书</w:t>
            </w:r>
            <w:r>
              <w:rPr>
                <w:rFonts w:hint="eastAsia" w:ascii="仿宋" w:hAnsi="仿宋" w:eastAsia="仿宋" w:cs="微软雅黑"/>
                <w:szCs w:val="21"/>
              </w:rPr>
              <w:t>写</w:t>
            </w:r>
            <w:r>
              <w:rPr>
                <w:rFonts w:hint="eastAsia" w:ascii="仿宋" w:hAnsi="仿宋" w:eastAsia="仿宋" w:cs="___WRD_EMBED_SUB_47"/>
                <w:szCs w:val="21"/>
              </w:rPr>
              <w:t>工</w:t>
            </w:r>
            <w:r>
              <w:rPr>
                <w:rFonts w:hint="eastAsia" w:ascii="仿宋" w:hAnsi="仿宋" w:eastAsia="仿宋" w:cs="微软雅黑"/>
                <w:szCs w:val="21"/>
              </w:rPr>
              <w:t>整</w:t>
            </w:r>
            <w:r>
              <w:rPr>
                <w:rFonts w:hint="eastAsia" w:ascii="仿宋" w:hAnsi="仿宋" w:eastAsia="仿宋" w:cs="___WRD_EMBED_SUB_47"/>
                <w:szCs w:val="21"/>
              </w:rPr>
              <w:t>，内容</w:t>
            </w:r>
            <w:r>
              <w:rPr>
                <w:rFonts w:hint="eastAsia" w:ascii="仿宋" w:hAnsi="仿宋" w:eastAsia="仿宋" w:cs="微软雅黑"/>
                <w:szCs w:val="21"/>
              </w:rPr>
              <w:t>详</w:t>
            </w:r>
            <w:r>
              <w:rPr>
                <w:rFonts w:hint="eastAsia" w:ascii="仿宋" w:hAnsi="仿宋" w:eastAsia="仿宋" w:cs="___WRD_EMBED_SUB_47"/>
                <w:szCs w:val="21"/>
              </w:rPr>
              <w:t>实，总结到位。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14:paraId="490B03D2">
            <w:pPr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课程目标1</w:t>
            </w:r>
          </w:p>
        </w:tc>
      </w:tr>
    </w:tbl>
    <w:p w14:paraId="573E8F3E">
      <w:pPr>
        <w:spacing w:line="360" w:lineRule="auto"/>
        <w:ind w:firstLine="482" w:firstLineChars="200"/>
        <w:rPr>
          <w:rFonts w:hint="eastAsia" w:ascii="黑体" w:hAnsi="黑体" w:eastAsia="黑体" w:cs="黑体"/>
          <w:bCs/>
          <w:color w:val="FF0000"/>
          <w:sz w:val="24"/>
        </w:rPr>
      </w:pPr>
      <w:r>
        <w:rPr>
          <w:rFonts w:hint="eastAsia" w:ascii="黑体" w:hAnsi="黑体" w:eastAsia="黑体" w:cs="黑体"/>
          <w:b/>
          <w:sz w:val="24"/>
          <w:lang w:val="en-US" w:eastAsia="zh-CN"/>
        </w:rPr>
        <w:t>八</w:t>
      </w:r>
      <w:r>
        <w:rPr>
          <w:rFonts w:hint="eastAsia" w:ascii="黑体" w:hAnsi="黑体" w:eastAsia="黑体" w:cs="黑体"/>
          <w:b/>
          <w:sz w:val="24"/>
        </w:rPr>
        <w:t>、课程目标达成评价</w:t>
      </w:r>
    </w:p>
    <w:p w14:paraId="1F093B9C">
      <w:pPr>
        <w:tabs>
          <w:tab w:val="left" w:pos="672"/>
        </w:tabs>
        <w:spacing w:line="400" w:lineRule="exact"/>
        <w:ind w:firstLine="480" w:firstLineChars="200"/>
        <w:rPr>
          <w:rFonts w:hAnsi="Cambria Math"/>
        </w:rPr>
      </w:pPr>
      <w:r>
        <w:rPr>
          <w:rFonts w:hint="eastAsia" w:ascii="仿宋_GB2312" w:hAnsi="仿宋_GB2312" w:eastAsia="仿宋_GB2312" w:cs="仿宋_GB2312"/>
          <w:sz w:val="24"/>
        </w:rPr>
        <w:t>依据学部制定的课程目标达成度评价方法进行。</w:t>
      </w:r>
    </w:p>
    <w:p w14:paraId="40409E1F">
      <w:pPr>
        <w:spacing w:line="360" w:lineRule="auto"/>
        <w:ind w:firstLine="482" w:firstLineChars="200"/>
        <w:rPr>
          <w:rFonts w:hint="eastAsia" w:ascii="黑体" w:hAnsi="黑体" w:eastAsia="黑体" w:cs="黑体"/>
          <w:bCs/>
          <w:color w:val="FF0000"/>
        </w:rPr>
      </w:pPr>
      <w:r>
        <w:rPr>
          <w:rFonts w:hint="eastAsia" w:ascii="黑体" w:hAnsi="黑体" w:eastAsia="黑体" w:cs="黑体"/>
          <w:b/>
          <w:sz w:val="24"/>
          <w:lang w:val="en-US" w:eastAsia="zh-CN"/>
        </w:rPr>
        <w:t>九</w:t>
      </w:r>
      <w:r>
        <w:rPr>
          <w:rFonts w:hint="eastAsia" w:ascii="黑体" w:hAnsi="黑体" w:eastAsia="黑体" w:cs="黑体"/>
          <w:b/>
          <w:sz w:val="24"/>
        </w:rPr>
        <w:t>、推荐教材和主要参考资料</w:t>
      </w:r>
    </w:p>
    <w:p w14:paraId="75515E5B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（一）</w:t>
      </w:r>
      <w:r>
        <w:rPr>
          <w:rFonts w:hint="eastAsia" w:ascii="Calibri" w:hAnsi="Calibri" w:eastAsia="仿宋_GB2312" w:cs="Calibri"/>
          <w:sz w:val="24"/>
        </w:rPr>
        <w:t>参考教材</w:t>
      </w:r>
    </w:p>
    <w:p w14:paraId="053502B6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lang w:val="en-US" w:eastAsia="zh-CN"/>
        </w:rPr>
        <w:t>1.</w:t>
      </w:r>
      <w:r>
        <w:rPr>
          <w:rFonts w:hint="eastAsia" w:ascii="仿宋" w:hAnsi="仿宋" w:eastAsia="仿宋" w:cs="仿宋_GB2312"/>
          <w:sz w:val="24"/>
        </w:rPr>
        <w:t>《大学生劳动教育理论与实践</w:t>
      </w:r>
      <w:bookmarkStart w:id="10" w:name="OLE_LINK11"/>
      <w:r>
        <w:rPr>
          <w:rFonts w:hint="eastAsia" w:ascii="仿宋" w:hAnsi="仿宋" w:eastAsia="仿宋" w:cs="仿宋_GB2312"/>
          <w:sz w:val="24"/>
        </w:rPr>
        <w:t>》</w:t>
      </w:r>
      <w:bookmarkEnd w:id="10"/>
      <w:r>
        <w:rPr>
          <w:rFonts w:hint="eastAsia" w:ascii="仿宋" w:hAnsi="仿宋" w:eastAsia="仿宋" w:cs="仿宋_GB2312"/>
          <w:sz w:val="24"/>
          <w:lang w:val="en-US" w:eastAsia="zh-CN"/>
        </w:rPr>
        <w:t>陈行</w:t>
      </w:r>
      <w:bookmarkStart w:id="11" w:name="OLE_LINK10"/>
      <w:r>
        <w:rPr>
          <w:rFonts w:hint="eastAsia" w:ascii="仿宋" w:hAnsi="仿宋" w:eastAsia="仿宋" w:cs="仿宋_GB2312"/>
          <w:sz w:val="24"/>
          <w:lang w:val="en-US" w:eastAsia="zh-CN"/>
        </w:rPr>
        <w:t xml:space="preserve">.高等教育出版社出版社，2022年08月. </w:t>
      </w:r>
    </w:p>
    <w:bookmarkEnd w:id="11"/>
    <w:p w14:paraId="460FEDDF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lang w:val="en-US" w:eastAsia="zh-CN"/>
        </w:rPr>
        <w:t>2.</w:t>
      </w:r>
      <w:r>
        <w:rPr>
          <w:rFonts w:hint="eastAsia" w:ascii="仿宋" w:hAnsi="仿宋" w:eastAsia="仿宋" w:cs="仿宋_GB2312"/>
          <w:sz w:val="24"/>
        </w:rPr>
        <w:t>《</w:t>
      </w:r>
      <w:r>
        <w:rPr>
          <w:rFonts w:hint="eastAsia" w:ascii="仿宋" w:hAnsi="仿宋" w:eastAsia="仿宋" w:cs="仿宋_GB2312"/>
          <w:sz w:val="24"/>
          <w:lang w:val="en-US" w:eastAsia="zh-CN"/>
        </w:rPr>
        <w:t>大学生劳动教育通识</w:t>
      </w:r>
      <w:r>
        <w:rPr>
          <w:rFonts w:hint="eastAsia" w:ascii="仿宋" w:hAnsi="仿宋" w:eastAsia="仿宋" w:cs="仿宋_GB2312"/>
          <w:sz w:val="24"/>
        </w:rPr>
        <w:t>》</w:t>
      </w:r>
      <w:r>
        <w:rPr>
          <w:rFonts w:hint="eastAsia" w:ascii="仿宋" w:hAnsi="仿宋" w:eastAsia="仿宋" w:cs="仿宋_GB2312"/>
          <w:sz w:val="24"/>
          <w:lang w:val="en-US" w:eastAsia="zh-CN"/>
        </w:rPr>
        <w:t xml:space="preserve">刘向兵.高等教育出版社出版，2022年09月. </w:t>
      </w:r>
    </w:p>
    <w:p w14:paraId="3A6B7B1F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lang w:val="en-US" w:eastAsia="zh-CN"/>
        </w:rPr>
      </w:pPr>
    </w:p>
    <w:p w14:paraId="36526867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</w:p>
    <w:p w14:paraId="2EDF2503">
      <w:pPr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</w:rPr>
      </w:pPr>
    </w:p>
    <w:sectPr>
      <w:footerReference r:id="rId3" w:type="default"/>
      <w:pgSz w:w="11906" w:h="16838"/>
      <w:pgMar w:top="1701" w:right="1701" w:bottom="1701" w:left="170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414C720-7398-49BC-A574-24EE5DFA08B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79958A-6A8D-4942-B634-7E32A94E3B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0D24831-FA14-4603-BC59-092FF629646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153EB02-E4A1-4B7A-AC60-57C4A444B0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3F1854B-44F5-43BC-9436-610B653B27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AC56891-726C-4EE0-BCE3-35C884D16C2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DE5E8387-AF69-44E2-A775-8F607942778E}"/>
  </w:font>
  <w:font w:name="___WRD_EMBED_SUB_47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3D81AE82-8A94-48AA-97E8-3B201BB46B8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17595A08-E404-454F-9E08-14B6D6F43D79}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01" w:usb3="00000000" w:csb0="400001BF" w:csb1="DFF70000"/>
    <w:embedRegular r:id="rId10" w:fontKey="{94137194-0E83-4C4F-B44C-B7E6E0E605D4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11" w:fontKey="{71F852A7-4509-4630-A921-83538D99CE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225DBB7E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5ZGRjNGQ2NjU4MWViMzhhMzJiMjMyNjJiZTUwYWMifQ=="/>
  </w:docVars>
  <w:rsids>
    <w:rsidRoot w:val="00AD5DDA"/>
    <w:rsid w:val="00002675"/>
    <w:rsid w:val="00027488"/>
    <w:rsid w:val="00030D83"/>
    <w:rsid w:val="000506F3"/>
    <w:rsid w:val="000519F2"/>
    <w:rsid w:val="00063C9B"/>
    <w:rsid w:val="00083EAE"/>
    <w:rsid w:val="00093111"/>
    <w:rsid w:val="000B4B2E"/>
    <w:rsid w:val="000B606C"/>
    <w:rsid w:val="000C40B6"/>
    <w:rsid w:val="000D19C8"/>
    <w:rsid w:val="000F10CB"/>
    <w:rsid w:val="00103E3F"/>
    <w:rsid w:val="001153DA"/>
    <w:rsid w:val="001230EA"/>
    <w:rsid w:val="0013535D"/>
    <w:rsid w:val="001415AB"/>
    <w:rsid w:val="00143B40"/>
    <w:rsid w:val="00150B19"/>
    <w:rsid w:val="00152429"/>
    <w:rsid w:val="001531FA"/>
    <w:rsid w:val="00156610"/>
    <w:rsid w:val="0016135F"/>
    <w:rsid w:val="00191D10"/>
    <w:rsid w:val="001A7361"/>
    <w:rsid w:val="001B2997"/>
    <w:rsid w:val="001D527D"/>
    <w:rsid w:val="001F7B0C"/>
    <w:rsid w:val="00200642"/>
    <w:rsid w:val="00201D3C"/>
    <w:rsid w:val="00206EB4"/>
    <w:rsid w:val="00260260"/>
    <w:rsid w:val="002804E9"/>
    <w:rsid w:val="002B2908"/>
    <w:rsid w:val="002C5439"/>
    <w:rsid w:val="002D5B60"/>
    <w:rsid w:val="00302336"/>
    <w:rsid w:val="00317C6C"/>
    <w:rsid w:val="00317DA8"/>
    <w:rsid w:val="00323554"/>
    <w:rsid w:val="003520E9"/>
    <w:rsid w:val="003602AC"/>
    <w:rsid w:val="00367288"/>
    <w:rsid w:val="003B1B59"/>
    <w:rsid w:val="003B31D5"/>
    <w:rsid w:val="003E7463"/>
    <w:rsid w:val="003F05C6"/>
    <w:rsid w:val="00417CE1"/>
    <w:rsid w:val="0044625B"/>
    <w:rsid w:val="00450011"/>
    <w:rsid w:val="00462EBB"/>
    <w:rsid w:val="00463898"/>
    <w:rsid w:val="004A4A37"/>
    <w:rsid w:val="004C6086"/>
    <w:rsid w:val="004E7364"/>
    <w:rsid w:val="00501C19"/>
    <w:rsid w:val="00511C55"/>
    <w:rsid w:val="00542185"/>
    <w:rsid w:val="005579B4"/>
    <w:rsid w:val="00561E49"/>
    <w:rsid w:val="00581698"/>
    <w:rsid w:val="00587938"/>
    <w:rsid w:val="005B1C4A"/>
    <w:rsid w:val="005B3036"/>
    <w:rsid w:val="005C6E5B"/>
    <w:rsid w:val="005D54D6"/>
    <w:rsid w:val="00617853"/>
    <w:rsid w:val="00625E44"/>
    <w:rsid w:val="00654ED2"/>
    <w:rsid w:val="00661635"/>
    <w:rsid w:val="006711DF"/>
    <w:rsid w:val="00684B0F"/>
    <w:rsid w:val="006B0D56"/>
    <w:rsid w:val="006C2ED5"/>
    <w:rsid w:val="006F305C"/>
    <w:rsid w:val="0070025D"/>
    <w:rsid w:val="00711C82"/>
    <w:rsid w:val="007153B6"/>
    <w:rsid w:val="00726F99"/>
    <w:rsid w:val="007532A6"/>
    <w:rsid w:val="00764436"/>
    <w:rsid w:val="007820AB"/>
    <w:rsid w:val="00803632"/>
    <w:rsid w:val="00826695"/>
    <w:rsid w:val="0086674C"/>
    <w:rsid w:val="00877997"/>
    <w:rsid w:val="00881533"/>
    <w:rsid w:val="00883012"/>
    <w:rsid w:val="00886844"/>
    <w:rsid w:val="008B3981"/>
    <w:rsid w:val="008C27AF"/>
    <w:rsid w:val="008C6FA8"/>
    <w:rsid w:val="008D2D05"/>
    <w:rsid w:val="008E768D"/>
    <w:rsid w:val="008F2AD3"/>
    <w:rsid w:val="00901B9C"/>
    <w:rsid w:val="00913330"/>
    <w:rsid w:val="00923999"/>
    <w:rsid w:val="0093377A"/>
    <w:rsid w:val="00954AE9"/>
    <w:rsid w:val="00957DBF"/>
    <w:rsid w:val="009834E5"/>
    <w:rsid w:val="00993DF9"/>
    <w:rsid w:val="009A0EFD"/>
    <w:rsid w:val="009D7179"/>
    <w:rsid w:val="009E0901"/>
    <w:rsid w:val="009E2E55"/>
    <w:rsid w:val="009E5A22"/>
    <w:rsid w:val="00A0220C"/>
    <w:rsid w:val="00A113F8"/>
    <w:rsid w:val="00A5014F"/>
    <w:rsid w:val="00A849F7"/>
    <w:rsid w:val="00AA7A98"/>
    <w:rsid w:val="00AB418B"/>
    <w:rsid w:val="00AD5DDA"/>
    <w:rsid w:val="00B27FCB"/>
    <w:rsid w:val="00B40FAB"/>
    <w:rsid w:val="00B41964"/>
    <w:rsid w:val="00B5405A"/>
    <w:rsid w:val="00B543DB"/>
    <w:rsid w:val="00BA397E"/>
    <w:rsid w:val="00BB1603"/>
    <w:rsid w:val="00BB1A63"/>
    <w:rsid w:val="00BB4F00"/>
    <w:rsid w:val="00BD454C"/>
    <w:rsid w:val="00BE52E6"/>
    <w:rsid w:val="00BF3114"/>
    <w:rsid w:val="00C0533D"/>
    <w:rsid w:val="00C058CE"/>
    <w:rsid w:val="00C12193"/>
    <w:rsid w:val="00C3286E"/>
    <w:rsid w:val="00C34826"/>
    <w:rsid w:val="00C3508A"/>
    <w:rsid w:val="00C43DF1"/>
    <w:rsid w:val="00C541FC"/>
    <w:rsid w:val="00C861A3"/>
    <w:rsid w:val="00C91438"/>
    <w:rsid w:val="00C93EB2"/>
    <w:rsid w:val="00CA4011"/>
    <w:rsid w:val="00CF18A2"/>
    <w:rsid w:val="00D023E8"/>
    <w:rsid w:val="00D0418D"/>
    <w:rsid w:val="00D07776"/>
    <w:rsid w:val="00D15122"/>
    <w:rsid w:val="00D17AAC"/>
    <w:rsid w:val="00D340AE"/>
    <w:rsid w:val="00D6263F"/>
    <w:rsid w:val="00D70870"/>
    <w:rsid w:val="00D75F3D"/>
    <w:rsid w:val="00D95AB1"/>
    <w:rsid w:val="00DA6957"/>
    <w:rsid w:val="00DE455A"/>
    <w:rsid w:val="00DE4800"/>
    <w:rsid w:val="00DE4AAD"/>
    <w:rsid w:val="00DE7927"/>
    <w:rsid w:val="00E03E38"/>
    <w:rsid w:val="00E40828"/>
    <w:rsid w:val="00E4402A"/>
    <w:rsid w:val="00E50673"/>
    <w:rsid w:val="00E53265"/>
    <w:rsid w:val="00E57B81"/>
    <w:rsid w:val="00E6096D"/>
    <w:rsid w:val="00E625A6"/>
    <w:rsid w:val="00E7775E"/>
    <w:rsid w:val="00E81A46"/>
    <w:rsid w:val="00E84F59"/>
    <w:rsid w:val="00EA0BF1"/>
    <w:rsid w:val="00EB6165"/>
    <w:rsid w:val="00EB66B2"/>
    <w:rsid w:val="00ED4B96"/>
    <w:rsid w:val="00ED6D05"/>
    <w:rsid w:val="00EF2E80"/>
    <w:rsid w:val="00EF69FA"/>
    <w:rsid w:val="00F06507"/>
    <w:rsid w:val="00F12A19"/>
    <w:rsid w:val="00F14DFE"/>
    <w:rsid w:val="00F379CC"/>
    <w:rsid w:val="00F52885"/>
    <w:rsid w:val="00F55A4D"/>
    <w:rsid w:val="00F600A4"/>
    <w:rsid w:val="00F70A53"/>
    <w:rsid w:val="00F864B2"/>
    <w:rsid w:val="00F92E5D"/>
    <w:rsid w:val="00F93936"/>
    <w:rsid w:val="00FA27B3"/>
    <w:rsid w:val="00FA5586"/>
    <w:rsid w:val="00FB3458"/>
    <w:rsid w:val="00FB58AF"/>
    <w:rsid w:val="00FC12A4"/>
    <w:rsid w:val="00FC4A93"/>
    <w:rsid w:val="00FD27DF"/>
    <w:rsid w:val="00FD7EDF"/>
    <w:rsid w:val="00FE0499"/>
    <w:rsid w:val="00FF3AC5"/>
    <w:rsid w:val="011618E0"/>
    <w:rsid w:val="0BDC4F75"/>
    <w:rsid w:val="0D4A4828"/>
    <w:rsid w:val="125379AF"/>
    <w:rsid w:val="1ADB1CDF"/>
    <w:rsid w:val="1C6472BB"/>
    <w:rsid w:val="28BF7CA2"/>
    <w:rsid w:val="38A63028"/>
    <w:rsid w:val="3FFF87A0"/>
    <w:rsid w:val="414933E0"/>
    <w:rsid w:val="47AA4941"/>
    <w:rsid w:val="5450644C"/>
    <w:rsid w:val="54FD7A17"/>
    <w:rsid w:val="626F696F"/>
    <w:rsid w:val="66140709"/>
    <w:rsid w:val="672D39C9"/>
    <w:rsid w:val="6A8F5EDE"/>
    <w:rsid w:val="6C9C4317"/>
    <w:rsid w:val="748C2B39"/>
    <w:rsid w:val="761076F7"/>
    <w:rsid w:val="79B603F2"/>
    <w:rsid w:val="7E59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semiHidden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iPriority w:val="0"/>
    <w:rPr>
      <w:color w:val="0000FF"/>
      <w:u w:val="single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4"/>
    <w:autoRedefine/>
    <w:qFormat/>
    <w:uiPriority w:val="99"/>
    <w:rPr>
      <w:kern w:val="2"/>
      <w:sz w:val="18"/>
      <w:szCs w:val="18"/>
    </w:rPr>
  </w:style>
  <w:style w:type="table" w:customStyle="1" w:styleId="1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</Company>
  <Pages>5</Pages>
  <Words>2169</Words>
  <Characters>2221</Characters>
  <Lines>13</Lines>
  <Paragraphs>3</Paragraphs>
  <TotalTime>3</TotalTime>
  <ScaleCrop>false</ScaleCrop>
  <LinksUpToDate>false</LinksUpToDate>
  <CharactersWithSpaces>2282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2019-03-04T14:24:00Z</dcterms:created>
  <dc:creator>LiTao</dc:creator>
  <cp:lastModifiedBy>李霞</cp:lastModifiedBy>
  <cp:lastPrinted>2024-04-09T01:16:00Z</cp:lastPrinted>
  <dcterms:modified xsi:type="dcterms:W3CDTF">2024-11-06T16:18:13Z</dcterms:modified>
  <dc:title>附件1：理论课程撰写模板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F2B7192A22C9451EB4910FBD851D9D1E_13</vt:lpwstr>
  </property>
</Properties>
</file>